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89" w:rsidRDefault="00A87889">
      <w:pPr>
        <w:pStyle w:val="ConsPlusTitlePage"/>
      </w:pPr>
      <w:bookmarkStart w:id="0" w:name="_GoBack"/>
      <w:bookmarkEnd w:id="0"/>
      <w:r>
        <w:br/>
      </w:r>
    </w:p>
    <w:p w:rsidR="00A87889" w:rsidRDefault="00A87889">
      <w:pPr>
        <w:pStyle w:val="ConsPlusNormal"/>
        <w:jc w:val="both"/>
        <w:outlineLvl w:val="0"/>
      </w:pPr>
    </w:p>
    <w:p w:rsidR="00A87889" w:rsidRDefault="00A87889">
      <w:pPr>
        <w:pStyle w:val="ConsPlusTitle"/>
        <w:jc w:val="center"/>
        <w:outlineLvl w:val="0"/>
      </w:pPr>
      <w:r>
        <w:t>МИНИСТЕРСТВО ЗДРАВООХРАНЕНИЯ</w:t>
      </w:r>
    </w:p>
    <w:p w:rsidR="00A87889" w:rsidRDefault="00A87889">
      <w:pPr>
        <w:pStyle w:val="ConsPlusTitle"/>
        <w:jc w:val="center"/>
      </w:pPr>
      <w:r>
        <w:t>КРАСНОЯРСКОГО КРАЯ</w:t>
      </w:r>
    </w:p>
    <w:p w:rsidR="00A87889" w:rsidRDefault="00A87889">
      <w:pPr>
        <w:pStyle w:val="ConsPlusTitle"/>
        <w:jc w:val="center"/>
      </w:pPr>
    </w:p>
    <w:p w:rsidR="00A87889" w:rsidRDefault="00A87889">
      <w:pPr>
        <w:pStyle w:val="ConsPlusTitle"/>
        <w:jc w:val="center"/>
      </w:pPr>
      <w:r>
        <w:t>ПРИКАЗ</w:t>
      </w:r>
    </w:p>
    <w:p w:rsidR="00A87889" w:rsidRDefault="00A87889">
      <w:pPr>
        <w:pStyle w:val="ConsPlusTitle"/>
        <w:jc w:val="center"/>
      </w:pPr>
      <w:r>
        <w:t>от 19 декабря 2013 г. N 86-н</w:t>
      </w:r>
    </w:p>
    <w:p w:rsidR="00A87889" w:rsidRDefault="00A87889">
      <w:pPr>
        <w:pStyle w:val="ConsPlusTitle"/>
        <w:jc w:val="center"/>
      </w:pPr>
    </w:p>
    <w:p w:rsidR="00A87889" w:rsidRDefault="00A87889">
      <w:pPr>
        <w:pStyle w:val="ConsPlusTitle"/>
        <w:jc w:val="center"/>
      </w:pPr>
      <w:r>
        <w:t>ОБ УСТАНОВЛЕНИИ ПЛАТЫ НА УСЛУГИ (РАБОТЫ), ПРЕДОСТАВЛЯЕМЫЕ</w:t>
      </w:r>
    </w:p>
    <w:p w:rsidR="00A87889" w:rsidRDefault="00A87889">
      <w:pPr>
        <w:pStyle w:val="ConsPlusTitle"/>
        <w:jc w:val="center"/>
      </w:pPr>
      <w:r>
        <w:t>ГРАЖДАНАМ И ЮРИДИЧЕСКИМ ЛИЦАМ НЕКОТОРЫМИ КРАЕВЫМИ</w:t>
      </w:r>
    </w:p>
    <w:p w:rsidR="00A87889" w:rsidRDefault="00A87889">
      <w:pPr>
        <w:pStyle w:val="ConsPlusTitle"/>
        <w:jc w:val="center"/>
      </w:pPr>
      <w:r>
        <w:t>ГОСУДАРСТВЕННЫМИ БЮДЖЕТНЫМИ УЧРЕЖДЕНИЯМИ ЗДРАВООХРАНЕНИЯ</w:t>
      </w:r>
    </w:p>
    <w:p w:rsidR="00A87889" w:rsidRDefault="00A87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4" w:history="1">
              <w:r>
                <w:rPr>
                  <w:color w:val="0000FF"/>
                </w:rPr>
                <w:t>N 26-н</w:t>
              </w:r>
            </w:hyperlink>
            <w:r>
              <w:rPr>
                <w:color w:val="392C69"/>
              </w:rPr>
              <w:t xml:space="preserve">, от 23.01.2015 </w:t>
            </w:r>
            <w:hyperlink r:id="rId5" w:history="1">
              <w:r>
                <w:rPr>
                  <w:color w:val="0000FF"/>
                </w:rPr>
                <w:t>N 7-н</w:t>
              </w:r>
            </w:hyperlink>
            <w:r>
              <w:rPr>
                <w:color w:val="392C69"/>
              </w:rPr>
              <w:t xml:space="preserve">, от 09.11.2015 </w:t>
            </w:r>
            <w:hyperlink r:id="rId6" w:history="1">
              <w:r>
                <w:rPr>
                  <w:color w:val="0000FF"/>
                </w:rPr>
                <w:t>N 112-н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7" w:history="1">
              <w:r>
                <w:rPr>
                  <w:color w:val="0000FF"/>
                </w:rPr>
                <w:t>N 80-н</w:t>
              </w:r>
            </w:hyperlink>
            <w:r>
              <w:rPr>
                <w:color w:val="392C69"/>
              </w:rPr>
              <w:t xml:space="preserve">, от 06.06.2017 </w:t>
            </w:r>
            <w:hyperlink r:id="rId8" w:history="1">
              <w:r>
                <w:rPr>
                  <w:color w:val="0000FF"/>
                </w:rPr>
                <w:t>N 61-н</w:t>
              </w:r>
            </w:hyperlink>
            <w:r>
              <w:rPr>
                <w:color w:val="392C69"/>
              </w:rPr>
              <w:t xml:space="preserve">, от 16.03.2018 </w:t>
            </w:r>
            <w:hyperlink r:id="rId9" w:history="1">
              <w:r>
                <w:rPr>
                  <w:color w:val="0000FF"/>
                </w:rPr>
                <w:t>N 21-н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10" w:history="1">
              <w:r>
                <w:rPr>
                  <w:color w:val="0000FF"/>
                </w:rPr>
                <w:t>N 69-н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889" w:rsidRDefault="00A87889">
      <w:pPr>
        <w:pStyle w:val="ConsPlusNormal"/>
        <w:jc w:val="center"/>
      </w:pPr>
    </w:p>
    <w:p w:rsidR="00A87889" w:rsidRDefault="00A8788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12.01.1996 N 7-ФЗ "О некоммерческих организациях", </w:t>
      </w:r>
      <w:hyperlink r:id="rId12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13" w:history="1">
        <w:r>
          <w:rPr>
            <w:color w:val="0000FF"/>
          </w:rPr>
          <w:t>3.13</w:t>
        </w:r>
      </w:hyperlink>
      <w:r>
        <w:t xml:space="preserve"> и </w:t>
      </w:r>
      <w:hyperlink r:id="rId14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учитывая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22.12.2010 N 631-орг "Об утверждении Порядка определения платы на услуги (работы), предоставляемые гражданам и юридическим лицам краевым государственным бюджетным учреждением, подведомственным министерству здравоохранения Красноярского края", приказываю: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плату</w:t>
        </w:r>
      </w:hyperlink>
      <w:r>
        <w:t xml:space="preserve"> на услуги (работы), предоставляемые гражданам и юридическим лицам краевым государственным бюджетным учреждением здравоохранения "Назаровская районная больница" (юридический адрес: 662206, Красноярский край, г. Назарово, ул. 30 лет ВЛКСМ, 94), согласно приложению 1.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06.06.2017 N 61-н.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Красноярского края М.Г. Кузнецову.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4. Опубликовать настоящий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A87889" w:rsidRDefault="00A87889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2014 года, но не ранее чем через 10 дней после его официального опубликования.</w:t>
      </w:r>
    </w:p>
    <w:p w:rsidR="00A87889" w:rsidRDefault="00A87889">
      <w:pPr>
        <w:pStyle w:val="ConsPlusNormal"/>
        <w:jc w:val="right"/>
      </w:pPr>
    </w:p>
    <w:p w:rsidR="00A87889" w:rsidRDefault="00A87889">
      <w:pPr>
        <w:pStyle w:val="ConsPlusNormal"/>
        <w:jc w:val="right"/>
      </w:pPr>
      <w:r>
        <w:t>Министр</w:t>
      </w:r>
    </w:p>
    <w:p w:rsidR="00A87889" w:rsidRDefault="00A87889">
      <w:pPr>
        <w:pStyle w:val="ConsPlusNormal"/>
        <w:jc w:val="right"/>
      </w:pPr>
      <w:r>
        <w:t>здравоохранения Красноярского края</w:t>
      </w:r>
    </w:p>
    <w:p w:rsidR="00A87889" w:rsidRDefault="00A87889">
      <w:pPr>
        <w:pStyle w:val="ConsPlusNormal"/>
        <w:jc w:val="right"/>
      </w:pPr>
      <w:r>
        <w:t>В.Н.ЯНИН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263936" w:rsidRDefault="00263936">
      <w:pPr>
        <w:pStyle w:val="ConsPlusNormal"/>
        <w:ind w:firstLine="540"/>
        <w:jc w:val="both"/>
      </w:pPr>
    </w:p>
    <w:p w:rsidR="00A87889" w:rsidRDefault="00A87889">
      <w:pPr>
        <w:pStyle w:val="ConsPlusNormal"/>
        <w:jc w:val="right"/>
        <w:outlineLvl w:val="0"/>
      </w:pPr>
      <w:r>
        <w:lastRenderedPageBreak/>
        <w:t>Приложение 1</w:t>
      </w:r>
    </w:p>
    <w:p w:rsidR="00A87889" w:rsidRDefault="00A87889">
      <w:pPr>
        <w:pStyle w:val="ConsPlusNormal"/>
        <w:jc w:val="right"/>
      </w:pPr>
      <w:r>
        <w:t>к Приказу</w:t>
      </w:r>
    </w:p>
    <w:p w:rsidR="00A87889" w:rsidRDefault="00A87889">
      <w:pPr>
        <w:pStyle w:val="ConsPlusNormal"/>
        <w:jc w:val="right"/>
      </w:pPr>
      <w:r>
        <w:t>министерства здравоохранения</w:t>
      </w:r>
    </w:p>
    <w:p w:rsidR="00A87889" w:rsidRDefault="00A87889">
      <w:pPr>
        <w:pStyle w:val="ConsPlusNormal"/>
        <w:jc w:val="right"/>
      </w:pPr>
      <w:r>
        <w:t>Красноярского края</w:t>
      </w:r>
    </w:p>
    <w:p w:rsidR="00A87889" w:rsidRDefault="00A87889">
      <w:pPr>
        <w:pStyle w:val="ConsPlusNormal"/>
        <w:jc w:val="right"/>
      </w:pPr>
      <w:r>
        <w:t>от 19 декабря 2013 г. N 86-н</w:t>
      </w:r>
    </w:p>
    <w:p w:rsidR="00A87889" w:rsidRDefault="00A87889">
      <w:pPr>
        <w:pStyle w:val="ConsPlusNormal"/>
        <w:jc w:val="center"/>
      </w:pPr>
    </w:p>
    <w:p w:rsidR="00A87889" w:rsidRDefault="00A87889">
      <w:pPr>
        <w:pStyle w:val="ConsPlusTitle"/>
        <w:jc w:val="center"/>
      </w:pPr>
      <w:bookmarkStart w:id="1" w:name="P37"/>
      <w:bookmarkEnd w:id="1"/>
      <w:r>
        <w:t>ПЛАТА</w:t>
      </w:r>
    </w:p>
    <w:p w:rsidR="00A87889" w:rsidRDefault="00A87889">
      <w:pPr>
        <w:pStyle w:val="ConsPlusTitle"/>
        <w:jc w:val="center"/>
      </w:pPr>
      <w:r>
        <w:t>НА УСЛУГИ (РАБОТЫ), ПРЕДОСТАВЛЯЕМЫЕ ГРАЖДАНАМ И ЮРИДИЧЕСКИМ</w:t>
      </w:r>
    </w:p>
    <w:p w:rsidR="00A87889" w:rsidRDefault="00A87889">
      <w:pPr>
        <w:pStyle w:val="ConsPlusTitle"/>
        <w:jc w:val="center"/>
      </w:pPr>
      <w:r>
        <w:t>ЛИЦАМ КРАЕВЫМ ГОСУДАРСТВЕННЫМ БЮДЖЕТНЫМ УЧРЕЖДЕНИЕМ</w:t>
      </w:r>
    </w:p>
    <w:p w:rsidR="00A87889" w:rsidRDefault="00A87889">
      <w:pPr>
        <w:pStyle w:val="ConsPlusTitle"/>
        <w:jc w:val="center"/>
      </w:pPr>
      <w:r>
        <w:t>ЗДРАВООХРАНЕНИЯ "НАЗАРОВСКАЯ РАЙОННАЯ БОЛЬНИЦА"</w:t>
      </w:r>
    </w:p>
    <w:p w:rsidR="00A87889" w:rsidRDefault="00A87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17" w:history="1">
              <w:r>
                <w:rPr>
                  <w:color w:val="0000FF"/>
                </w:rPr>
                <w:t>N 26-н</w:t>
              </w:r>
            </w:hyperlink>
            <w:r>
              <w:rPr>
                <w:color w:val="392C69"/>
              </w:rPr>
              <w:t xml:space="preserve">, от 23.01.2015 </w:t>
            </w:r>
            <w:hyperlink r:id="rId18" w:history="1">
              <w:r>
                <w:rPr>
                  <w:color w:val="0000FF"/>
                </w:rPr>
                <w:t>N 7-н</w:t>
              </w:r>
            </w:hyperlink>
            <w:r>
              <w:rPr>
                <w:color w:val="392C69"/>
              </w:rPr>
              <w:t xml:space="preserve">, от 09.11.2015 </w:t>
            </w:r>
            <w:hyperlink r:id="rId19" w:history="1">
              <w:r>
                <w:rPr>
                  <w:color w:val="0000FF"/>
                </w:rPr>
                <w:t>N 112-н</w:t>
              </w:r>
            </w:hyperlink>
            <w:r>
              <w:rPr>
                <w:color w:val="392C69"/>
              </w:rPr>
              <w:t>,</w:t>
            </w:r>
          </w:p>
          <w:p w:rsidR="00A87889" w:rsidRDefault="00A87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20" w:history="1">
              <w:r>
                <w:rPr>
                  <w:color w:val="0000FF"/>
                </w:rPr>
                <w:t>N 80-н</w:t>
              </w:r>
            </w:hyperlink>
            <w:r>
              <w:rPr>
                <w:color w:val="392C69"/>
              </w:rPr>
              <w:t xml:space="preserve">, от 16.03.2018 </w:t>
            </w:r>
            <w:hyperlink r:id="rId21" w:history="1">
              <w:r>
                <w:rPr>
                  <w:color w:val="0000FF"/>
                </w:rPr>
                <w:t>N 21-н</w:t>
              </w:r>
            </w:hyperlink>
            <w:r>
              <w:rPr>
                <w:color w:val="392C69"/>
              </w:rPr>
              <w:t xml:space="preserve">, от 17.08.2018 </w:t>
            </w:r>
            <w:hyperlink r:id="rId22" w:history="1">
              <w:r>
                <w:rPr>
                  <w:color w:val="0000FF"/>
                </w:rPr>
                <w:t>N 69-н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889" w:rsidRDefault="00A878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4592"/>
        <w:gridCol w:w="1191"/>
      </w:tblGrid>
      <w:tr w:rsidR="00A87889">
        <w:tc>
          <w:tcPr>
            <w:tcW w:w="684" w:type="dxa"/>
          </w:tcPr>
          <w:p w:rsidR="00A87889" w:rsidRDefault="00A878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Плата на услуги, руб.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Флюорография легких цифровая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A06.30.004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400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A06.07.009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костей лицевого скелета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ключицы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 06.03.026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лопатки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позвоночника в динамике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418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стопы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крестца и копчика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локтевого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лучезапястного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A06.03.053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стопы в двух проекциях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кисти руки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черепа в одной или более проекциях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A06.08.003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придаточных пазух носа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460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A06.25.002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височной кости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шейного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позвоночника вертикальная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Рентгенография </w:t>
            </w:r>
            <w:proofErr w:type="spellStart"/>
            <w:r>
              <w:t>дорсолюмбального</w:t>
            </w:r>
            <w:proofErr w:type="spellEnd"/>
            <w:r>
              <w:t xml:space="preserve">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A06.03.016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пояснично-крестцового отдела позвоночника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грудины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254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A06.03.028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плечевой кости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A06.03.041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всего таза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коленного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A06.04.012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голеностопного сустава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A06.03.048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лодыжки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A06.28.013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1012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пищевода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A06.09.007.001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449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813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средней части брюшной полости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A06.16.009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Рентгенография желудочно-кишечная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A06.18.001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proofErr w:type="spellStart"/>
            <w:r>
              <w:t>Ирригоскопия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A06.20.004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Маммография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598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общего гемоглобина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A09.30.011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гликозилированного</w:t>
            </w:r>
            <w:proofErr w:type="spellEnd"/>
            <w:r>
              <w:t xml:space="preserve"> гемоглобина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B03.016.002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эритроцитов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тромбоцитов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ретикулоцитов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A08.05.006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A26.05.009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"толстой капли" мазка крови на малярийные плазмодии (</w:t>
            </w:r>
            <w:proofErr w:type="spellStart"/>
            <w:r>
              <w:t>Plasmodium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B03.016.006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белка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A09.28.015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Обнаружение кетонов тел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желчных пигментов и их производных в моче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осадка мочи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293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A09.19.002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кала на гельминты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A26.19.010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A09.19.009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кала на простейшие и яйца гельминтов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Бактериологическое исследование отделяемого из уретры на гонококк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спермы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A09.21.008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фруктозы в эякуляте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A09.20.000.000.016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мазка из женских половых органов на атипические клетки (первая категория сложности)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A12.05.006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резус-принадлежности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356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TreponemaPallidum</w:t>
            </w:r>
            <w:proofErr w:type="spellEnd"/>
            <w:r>
              <w:t xml:space="preserve">) в </w:t>
            </w:r>
            <w:proofErr w:type="spellStart"/>
            <w:r>
              <w:t>нетрепонемных</w:t>
            </w:r>
            <w:proofErr w:type="spellEnd"/>
            <w: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аспартат</w:t>
            </w:r>
            <w:proofErr w:type="spellEnd"/>
            <w:r>
              <w:t>-трансаминазы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аланин-трансаминазы в </w:t>
            </w:r>
            <w:r>
              <w:lastRenderedPageBreak/>
              <w:t>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124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амилазы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A09.05.046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креатинина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белка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общих липидов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274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тимоловой и сулемовой проб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триглицеридов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холестерина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железа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176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кальция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A12.05.011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железосвязывающей</w:t>
            </w:r>
            <w:proofErr w:type="spellEnd"/>
            <w:r>
              <w:t xml:space="preserve"> способности сыворотки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243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171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хлоридов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мочевой кислоты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соскоба язвы полости рта на бледную трепонему (</w:t>
            </w:r>
            <w:proofErr w:type="spellStart"/>
            <w:r>
              <w:t>Treponemapallidum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660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липопротеинов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глобулиновых фракций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346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A09.05.036.007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Микроскопическое исследование </w:t>
            </w:r>
            <w:r>
              <w:lastRenderedPageBreak/>
              <w:t>влагалищных мазков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319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вязкости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A12.06.003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феномена "клетки красной волчанки"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881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A09.09.001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Микроскопическое 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и окрашенного препарата мокроты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394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Бактериологическое исследование мокроты на микобактерии туберкулеза (</w:t>
            </w:r>
            <w:proofErr w:type="spellStart"/>
            <w:r>
              <w:t>Mycobacteriumtuberculosis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848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A09.20.010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A09.08.002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385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мочевины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A09.05.050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A12.05.027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(</w:t>
            </w:r>
            <w:proofErr w:type="spellStart"/>
            <w:r>
              <w:t>тромбопластинового</w:t>
            </w:r>
            <w:proofErr w:type="spellEnd"/>
            <w:r>
              <w:t>) времени в крови или в плазме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122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A08.26.005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Цитологическое исследование соскоба век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Treponemapallidum</w:t>
            </w:r>
            <w:proofErr w:type="spellEnd"/>
            <w: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A26.06.077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антител к сальмонелле </w:t>
            </w:r>
            <w:proofErr w:type="spellStart"/>
            <w:r>
              <w:t>тифи</w:t>
            </w:r>
            <w:proofErr w:type="spellEnd"/>
            <w:r>
              <w:t xml:space="preserve"> (</w:t>
            </w:r>
            <w:proofErr w:type="spellStart"/>
            <w:r>
              <w:t>Salmonellatyphi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A11.12.009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Взятие крови из периферической вены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A09.05.127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альфа-липопротеинов (высокой плотности)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A09.05.028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липопротеинов низкой плотности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A09.05.036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этанола в сыворотке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A12.06.019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ревматоидных факторов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A09.20.009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611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A26.20.017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Паразитологическое исследование влагалищного отделяемого на </w:t>
            </w:r>
            <w:proofErr w:type="spellStart"/>
            <w:r>
              <w:t>атрофозоиты</w:t>
            </w:r>
            <w:proofErr w:type="spellEnd"/>
            <w:r>
              <w:t xml:space="preserve"> трихомонад (</w:t>
            </w:r>
            <w:proofErr w:type="spellStart"/>
            <w:r>
              <w:t>Trichomonasvaginalis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A26.20.005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Микробиологическое исследование отделяемого женских половых органов на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Ureaplasmaurealyticum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A26.01.022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Микологическое исследование волос на грибы </w:t>
            </w:r>
            <w:proofErr w:type="spellStart"/>
            <w:r>
              <w:t>дерматофиты</w:t>
            </w:r>
            <w:proofErr w:type="spellEnd"/>
            <w:r>
              <w:t xml:space="preserve"> (</w:t>
            </w:r>
            <w:proofErr w:type="spellStart"/>
            <w:r>
              <w:t>Dermatophyton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A26.01.023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Микологическое исследование соскобов с кожи и ногтевых пластинок на грибы </w:t>
            </w:r>
            <w:proofErr w:type="spellStart"/>
            <w:r>
              <w:t>дерматофиты</w:t>
            </w:r>
            <w:proofErr w:type="spellEnd"/>
            <w:r>
              <w:t xml:space="preserve"> (</w:t>
            </w:r>
            <w:proofErr w:type="spellStart"/>
            <w:r>
              <w:t>Dermatophyton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A26.21.014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Микроскопическое исследование отделяемого из уретры на грибы рода кандида (</w:t>
            </w:r>
            <w:proofErr w:type="spellStart"/>
            <w:r>
              <w:t>Candidaspp</w:t>
            </w:r>
            <w:proofErr w:type="spellEnd"/>
            <w:r>
              <w:t>.)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921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A26.21.004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Микробиологическое исследование отделяемого из уретры на микоплазмы (</w:t>
            </w:r>
            <w:proofErr w:type="spellStart"/>
            <w:r>
              <w:t>Mycoplasmagenitalium</w:t>
            </w:r>
            <w:proofErr w:type="spellEnd"/>
            <w:r>
              <w:t xml:space="preserve">) и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Ureaplasmaurealyticum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A26.06.022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цитомегаловирусу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591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токсоплазме (</w:t>
            </w:r>
            <w:proofErr w:type="spellStart"/>
            <w:r>
              <w:t>Toxoplasmagondii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601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A26.06.071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краснухи (</w:t>
            </w:r>
            <w:proofErr w:type="spellStart"/>
            <w:r>
              <w:t>Rubeolavirus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615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A26.06.045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простого герпеса (</w:t>
            </w:r>
            <w:proofErr w:type="spellStart"/>
            <w:r>
              <w:t>Herpessimplexvirus</w:t>
            </w:r>
            <w:proofErr w:type="spellEnd"/>
            <w:r>
              <w:t xml:space="preserve"> 1, 2)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603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A26.06.062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возбудителю описторхоза (</w:t>
            </w:r>
            <w:proofErr w:type="spellStart"/>
            <w:r>
              <w:t>Opistorchisfelineus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A26.06.032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A,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лямблиям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295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A26.06.018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A, M, G (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хламидии </w:t>
            </w:r>
            <w:proofErr w:type="spellStart"/>
            <w:r>
              <w:t>трахоматис</w:t>
            </w:r>
            <w:proofErr w:type="spellEnd"/>
            <w:r>
              <w:t xml:space="preserve"> (</w:t>
            </w:r>
            <w:proofErr w:type="spellStart"/>
            <w:r>
              <w:t>Chlamydiatrachomatis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579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Treponemapallidum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A09.05.130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общего тироксина (T4)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A09.05.065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сыворотки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490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A26.06.080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Определение антител к </w:t>
            </w:r>
            <w:proofErr w:type="spellStart"/>
            <w:r>
              <w:t>токсокаре</w:t>
            </w:r>
            <w:proofErr w:type="spellEnd"/>
            <w:r>
              <w:t xml:space="preserve"> собак (</w:t>
            </w:r>
            <w:proofErr w:type="spellStart"/>
            <w:r>
              <w:t>Toxocaracanis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A09.05.087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пролактина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550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A26.06.048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Humanimmunodeficiencyvirus</w:t>
            </w:r>
            <w:proofErr w:type="spellEnd"/>
            <w:r>
              <w:t xml:space="preserve"> HIV 1)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A26.06.025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антител к эхинококку многокамерному (</w:t>
            </w:r>
            <w:proofErr w:type="spellStart"/>
            <w:r>
              <w:t>Echinococcusmultilocularis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A09.05.202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Исследование уровня 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</w:t>
            </w:r>
            <w:proofErr w:type="spellStart"/>
            <w:r>
              <w:t>Ca</w:t>
            </w:r>
            <w:proofErr w:type="spellEnd"/>
            <w:r>
              <w:t xml:space="preserve"> 125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A09.05.054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A26.06.101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антигена вируса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284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A26.06.036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Определение антигена к вирусу гепатита B (</w:t>
            </w:r>
            <w:proofErr w:type="spellStart"/>
            <w:r>
              <w:t>HbsAgHepatitis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A04.06.001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селезенки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A04.14.001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печени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A04.14.002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желчного пузыря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331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A04.20.001.001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139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A04.30.002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Дуплексное сканирование сердца и сосудов </w:t>
            </w:r>
            <w:r>
              <w:lastRenderedPageBreak/>
              <w:t>плода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lastRenderedPageBreak/>
              <w:t>199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A04.21.001.001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A04.22.001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232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A04.06.002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A04.28.002.003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Ультразвуковое исследование мочевого пузыря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A05.10.002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Проведение электрокардиографических исследований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169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A12.10.001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317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149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A04.10.002.000.003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Эхокардиография с доплеровским анализом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430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A12.09.001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A12.25.001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Тональная аудиометрия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308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B04.047.002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102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B01.028.001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B04.029.002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B04.023.002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B04.035.002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158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B04.036.002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139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B01.008.001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72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B04.001.002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83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D22.02.01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Регистрация пациента в медицинской организации (учреждении)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162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B04.069.000.000.004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Доврачебный профилактический осмотр (фельдшерский прием)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163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B04.015.003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врача-кардиолога диспансерный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96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B04.050.002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58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165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B04.053.002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78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166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B04.037.002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137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167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B01.058.001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97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168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B04.014.003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261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169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B04.027.001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95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170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A03.16.001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668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171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B01.001.001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285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172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D20.02.07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Послерейсовое медицинское освидетельствование шоферов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42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173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B04.014.004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Вакцинация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150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173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c>
          <w:tcPr>
            <w:tcW w:w="684" w:type="dxa"/>
          </w:tcPr>
          <w:p w:rsidR="00A87889" w:rsidRDefault="00A87889">
            <w:pPr>
              <w:pStyle w:val="ConsPlusNormal"/>
            </w:pPr>
            <w:r>
              <w:t>174</w:t>
            </w:r>
          </w:p>
        </w:tc>
        <w:tc>
          <w:tcPr>
            <w:tcW w:w="2551" w:type="dxa"/>
          </w:tcPr>
          <w:p w:rsidR="00A87889" w:rsidRDefault="00A87889">
            <w:pPr>
              <w:pStyle w:val="ConsPlusNormal"/>
            </w:pPr>
            <w:r>
              <w:t>D20.02.01</w:t>
            </w:r>
          </w:p>
        </w:tc>
        <w:tc>
          <w:tcPr>
            <w:tcW w:w="4592" w:type="dxa"/>
          </w:tcPr>
          <w:p w:rsidR="00A87889" w:rsidRDefault="00A87889">
            <w:pPr>
              <w:pStyle w:val="ConsPlusNormal"/>
            </w:pPr>
            <w:r>
              <w:t>Предрейсовое медицинское освидетельствование шоферов</w:t>
            </w:r>
          </w:p>
        </w:tc>
        <w:tc>
          <w:tcPr>
            <w:tcW w:w="1191" w:type="dxa"/>
          </w:tcPr>
          <w:p w:rsidR="00A87889" w:rsidRDefault="00A87889">
            <w:pPr>
              <w:pStyle w:val="ConsPlusNormal"/>
              <w:jc w:val="center"/>
            </w:pPr>
            <w:r>
              <w:t>42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175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A12.09.002.002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199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175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A03.25.001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Вестибулометрия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172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176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177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B01.033.001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профпатолога</w:t>
            </w:r>
            <w:proofErr w:type="spellEnd"/>
            <w:r>
              <w:t xml:space="preserve"> первичный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155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177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23.01.2015 N 7-н)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178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В03.036.000.000.005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Химико-токсикологические исследования мочи на наличие наркотических средств, психотропных веществ и их метаболитов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592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178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09.11.2015 N 112-н)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179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D20.06.01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Медицинское освидетельствование врачом-психиатром-наркологом (с химико-токсикологическим исследованием мочи на наличие наркотических средств, психотропных веществ и их метаболитов)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731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179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09.11.2015 N 112-н)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180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A05.23.001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410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180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16.09.2016 N 80-н)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181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B03.016.003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250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16.03.2018 N 21-н)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182</w:t>
            </w:r>
          </w:p>
        </w:tc>
        <w:tc>
          <w:tcPr>
            <w:tcW w:w="2551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D20.09.01</w:t>
            </w:r>
          </w:p>
        </w:tc>
        <w:tc>
          <w:tcPr>
            <w:tcW w:w="4592" w:type="dxa"/>
            <w:tcBorders>
              <w:bottom w:val="nil"/>
            </w:tcBorders>
          </w:tcPr>
          <w:p w:rsidR="00A87889" w:rsidRDefault="00A87889">
            <w:pPr>
              <w:pStyle w:val="ConsPlusNormal"/>
            </w:pPr>
            <w:r>
              <w:t>Комиссионное психиатрическое освидетельствование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A87889" w:rsidRDefault="00A87889">
            <w:pPr>
              <w:pStyle w:val="ConsPlusNormal"/>
              <w:jc w:val="center"/>
            </w:pPr>
            <w:r>
              <w:t>560</w:t>
            </w:r>
          </w:p>
        </w:tc>
      </w:tr>
      <w:tr w:rsidR="00A87889">
        <w:tblPrEx>
          <w:tblBorders>
            <w:insideH w:val="nil"/>
          </w:tblBorders>
        </w:tblPrEx>
        <w:tc>
          <w:tcPr>
            <w:tcW w:w="9018" w:type="dxa"/>
            <w:gridSpan w:val="4"/>
            <w:tcBorders>
              <w:top w:val="nil"/>
            </w:tcBorders>
          </w:tcPr>
          <w:p w:rsidR="00A87889" w:rsidRDefault="00A87889">
            <w:pPr>
              <w:pStyle w:val="ConsPlusNormal"/>
              <w:jc w:val="both"/>
            </w:pPr>
            <w:r>
              <w:t xml:space="preserve">(п. 182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17.08.2018 N 69-н)</w:t>
            </w:r>
          </w:p>
        </w:tc>
      </w:tr>
    </w:tbl>
    <w:p w:rsidR="00A87889" w:rsidRDefault="00A87889">
      <w:pPr>
        <w:pStyle w:val="ConsPlusNormal"/>
        <w:jc w:val="both"/>
      </w:pPr>
    </w:p>
    <w:p w:rsidR="00A87889" w:rsidRDefault="00A87889">
      <w:pPr>
        <w:pStyle w:val="ConsPlusNormal"/>
        <w:jc w:val="right"/>
      </w:pPr>
      <w:r>
        <w:t>Министр</w:t>
      </w:r>
    </w:p>
    <w:p w:rsidR="00A87889" w:rsidRDefault="00A87889">
      <w:pPr>
        <w:pStyle w:val="ConsPlusNormal"/>
        <w:jc w:val="right"/>
      </w:pPr>
      <w:r>
        <w:t>здравоохранения Красноярского края</w:t>
      </w:r>
    </w:p>
    <w:p w:rsidR="00A87889" w:rsidRDefault="00A87889">
      <w:pPr>
        <w:pStyle w:val="ConsPlusNormal"/>
        <w:jc w:val="right"/>
      </w:pPr>
      <w:r>
        <w:t>В.Н.ЯНИН</w:t>
      </w: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p w:rsidR="00A87889" w:rsidRDefault="00A87889">
      <w:pPr>
        <w:pStyle w:val="ConsPlusNormal"/>
        <w:ind w:firstLine="540"/>
        <w:jc w:val="both"/>
      </w:pPr>
    </w:p>
    <w:sectPr w:rsidR="00A87889" w:rsidSect="00AB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89"/>
    <w:rsid w:val="00263936"/>
    <w:rsid w:val="004F4CB5"/>
    <w:rsid w:val="005A4961"/>
    <w:rsid w:val="00A2271D"/>
    <w:rsid w:val="00A87889"/>
    <w:rsid w:val="00AB4BEB"/>
    <w:rsid w:val="00D276BE"/>
    <w:rsid w:val="00E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D7B6-DEEC-4AEB-9261-299C08E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9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36"/>
    <w:rPr>
      <w:rFonts w:ascii="Arial" w:hAnsi="Arial" w:cs="Arial"/>
      <w:sz w:val="18"/>
      <w:szCs w:val="18"/>
    </w:rPr>
  </w:style>
  <w:style w:type="paragraph" w:customStyle="1" w:styleId="voice">
    <w:name w:val="voice"/>
    <w:basedOn w:val="a"/>
    <w:rsid w:val="00AB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EBE05639FA4FDDF5C0B3F41297CABD7B63C850BDCEB77827C55906730AFB800D5EF474FBE206C35A7550374EB39CCD2F71BA137F20772D1E648524l62BK" TargetMode="External"/><Relationship Id="rId18" Type="http://schemas.openxmlformats.org/officeDocument/2006/relationships/hyperlink" Target="consultantplus://offline/ref=98EBE05639FA4FDDF5C0B3F41297CABD7B63C850BECCB27A24C05906730AFB800D5EF474FBE206C35A75523248B39CCD2F71BA137F20772D1E648524l62BK" TargetMode="External"/><Relationship Id="rId26" Type="http://schemas.openxmlformats.org/officeDocument/2006/relationships/hyperlink" Target="consultantplus://offline/ref=98EBE05639FA4FDDF5C0B3F41297CABD7B63C850BECCB27A24C05906730AFB800D5EF474FBE206C35A7552334DB39CCD2F71BA137F20772D1E648524l62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BE05639FA4FDDF5C0B3F41297CABD7B63C850BDCFB57220C45906730AFB800D5EF474FBE206C35A75523248B39CCD2F71BA137F20772D1E648524l62B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8EBE05639FA4FDDF5C0B3F41297CABD7B63C850BEC7B37A23C05906730AFB800D5EF474FBE206C35A7552324BB39CCD2F71BA137F20772D1E648524l62BK" TargetMode="External"/><Relationship Id="rId12" Type="http://schemas.openxmlformats.org/officeDocument/2006/relationships/hyperlink" Target="consultantplus://offline/ref=98EBE05639FA4FDDF5C0B3F41297CABD7B63C850BDCEB77827C55906730AFB800D5EF474FBE206C35A7553374DB39CCD2F71BA137F20772D1E648524l62BK" TargetMode="External"/><Relationship Id="rId17" Type="http://schemas.openxmlformats.org/officeDocument/2006/relationships/hyperlink" Target="consultantplus://offline/ref=98EBE05639FA4FDDF5C0B3F41297CABD7B63C850BECFBA7E29C15906730AFB800D5EF474FBE206C35A75523248B39CCD2F71BA137F20772D1E648524l62BK" TargetMode="External"/><Relationship Id="rId25" Type="http://schemas.openxmlformats.org/officeDocument/2006/relationships/hyperlink" Target="consultantplus://offline/ref=98EBE05639FA4FDDF5C0B3F41297CABD7B63C850BECCB27A24C05906730AFB800D5EF474FBE206C35A75523249B39CCD2F71BA137F20772D1E648524l62B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BE05639FA4FDDF5C0B3F41297CABD7B63C850BEC6B07B20CD5906730AFB800D5EF474FBE206C35A75523248B39CCD2F71BA137F20772D1E648524l62BK" TargetMode="External"/><Relationship Id="rId20" Type="http://schemas.openxmlformats.org/officeDocument/2006/relationships/hyperlink" Target="consultantplus://offline/ref=98EBE05639FA4FDDF5C0B3F41297CABD7B63C850BEC7B37A23C05906730AFB800D5EF474FBE206C35A75523248B39CCD2F71BA137F20772D1E648524l62BK" TargetMode="External"/><Relationship Id="rId29" Type="http://schemas.openxmlformats.org/officeDocument/2006/relationships/hyperlink" Target="consultantplus://offline/ref=98EBE05639FA4FDDF5C0B3F41297CABD7B63C850BDCEB27B27C35906730AFB800D5EF474FBE206C35A7552344EB39CCD2F71BA137F20772D1E648524l62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BE05639FA4FDDF5C0B3F41297CABD7B63C850BDCEB27B27C35906730AFB800D5EF474FBE206C35A7552374CB39CCD2F71BA137F20772D1E648524l62BK" TargetMode="External"/><Relationship Id="rId11" Type="http://schemas.openxmlformats.org/officeDocument/2006/relationships/hyperlink" Target="consultantplus://offline/ref=98EBE05639FA4FDDF5C0B3E211FB95B27B68955BBEC7B82C7C905F512C5AFDD54D1EF222BAA200960B31073F4CB8D69D693AB5117El326K" TargetMode="External"/><Relationship Id="rId24" Type="http://schemas.openxmlformats.org/officeDocument/2006/relationships/hyperlink" Target="consultantplus://offline/ref=98EBE05639FA4FDDF5C0B3F41297CABD7B63C850BEC7B37A23C05906730AFB800D5EF474FBE206C35A7552334AB39CCD2F71BA137F20772D1E648524l62BK" TargetMode="External"/><Relationship Id="rId32" Type="http://schemas.openxmlformats.org/officeDocument/2006/relationships/hyperlink" Target="consultantplus://offline/ref=98EBE05639FA4FDDF5C0B3F41297CABD7B63C850BDCEB07F29C65906730AFB800D5EF474FBE206C35A75523249B39CCD2F71BA137F20772D1E648524l62BK" TargetMode="External"/><Relationship Id="rId5" Type="http://schemas.openxmlformats.org/officeDocument/2006/relationships/hyperlink" Target="consultantplus://offline/ref=98EBE05639FA4FDDF5C0B3F41297CABD7B63C850BECCB27A24C05906730AFB800D5EF474FBE206C35A7552324BB39CCD2F71BA137F20772D1E648524l62BK" TargetMode="External"/><Relationship Id="rId15" Type="http://schemas.openxmlformats.org/officeDocument/2006/relationships/hyperlink" Target="consultantplus://offline/ref=98EBE05639FA4FDDF5C0B3F41297CABD7B63C850BDCEB17326C55906730AFB800D5EF474FBE206C35A75513646B39CCD2F71BA137F20772D1E648524l62BK" TargetMode="External"/><Relationship Id="rId23" Type="http://schemas.openxmlformats.org/officeDocument/2006/relationships/hyperlink" Target="consultantplus://offline/ref=98EBE05639FA4FDDF5C0B3F41297CABD7B63C850BEC7B37A23C05906730AFB800D5EF474FBE206C35A75523249B39CCD2F71BA137F20772D1E648524l62BK" TargetMode="External"/><Relationship Id="rId28" Type="http://schemas.openxmlformats.org/officeDocument/2006/relationships/hyperlink" Target="consultantplus://offline/ref=98EBE05639FA4FDDF5C0B3F41297CABD7B63C850BDCEB27B27C35906730AFB800D5EF474FBE206C35A7552374AB39CCD2F71BA137F20772D1E648524l62BK" TargetMode="External"/><Relationship Id="rId10" Type="http://schemas.openxmlformats.org/officeDocument/2006/relationships/hyperlink" Target="consultantplus://offline/ref=98EBE05639FA4FDDF5C0B3F41297CABD7B63C850BDCEB07F29C65906730AFB800D5EF474FBE206C35A7552324BB39CCD2F71BA137F20772D1E648524l62BK" TargetMode="External"/><Relationship Id="rId19" Type="http://schemas.openxmlformats.org/officeDocument/2006/relationships/hyperlink" Target="consultantplus://offline/ref=98EBE05639FA4FDDF5C0B3F41297CABD7B63C850BDCEB27B27C35906730AFB800D5EF474FBE206C35A7552374DB39CCD2F71BA137F20772D1E648524l62BK" TargetMode="External"/><Relationship Id="rId31" Type="http://schemas.openxmlformats.org/officeDocument/2006/relationships/hyperlink" Target="consultantplus://offline/ref=98EBE05639FA4FDDF5C0B3F41297CABD7B63C850BDCFB57220C45906730AFB800D5EF474FBE206C35A75523249B39CCD2F71BA137F20772D1E648524l62BK" TargetMode="External"/><Relationship Id="rId4" Type="http://schemas.openxmlformats.org/officeDocument/2006/relationships/hyperlink" Target="consultantplus://offline/ref=98EBE05639FA4FDDF5C0B3F41297CABD7B63C850BECFBA7E29C15906730AFB800D5EF474FBE206C35A7552324BB39CCD2F71BA137F20772D1E648524l62BK" TargetMode="External"/><Relationship Id="rId9" Type="http://schemas.openxmlformats.org/officeDocument/2006/relationships/hyperlink" Target="consultantplus://offline/ref=98EBE05639FA4FDDF5C0B3F41297CABD7B63C850BDCFB57220C45906730AFB800D5EF474FBE206C35A7552324BB39CCD2F71BA137F20772D1E648524l62BK" TargetMode="External"/><Relationship Id="rId14" Type="http://schemas.openxmlformats.org/officeDocument/2006/relationships/hyperlink" Target="consultantplus://offline/ref=98EBE05639FA4FDDF5C0B3F41297CABD7B63C850BDCEB77827C55906730AFB800D5EF474FBE206C35A75503648B39CCD2F71BA137F20772D1E648524l62BK" TargetMode="External"/><Relationship Id="rId22" Type="http://schemas.openxmlformats.org/officeDocument/2006/relationships/hyperlink" Target="consultantplus://offline/ref=98EBE05639FA4FDDF5C0B3F41297CABD7B63C850BDCEB07F29C65906730AFB800D5EF474FBE206C35A75523248B39CCD2F71BA137F20772D1E648524l62BK" TargetMode="External"/><Relationship Id="rId27" Type="http://schemas.openxmlformats.org/officeDocument/2006/relationships/hyperlink" Target="consultantplus://offline/ref=98EBE05639FA4FDDF5C0B3F41297CABD7B63C850BECCB27A24C05906730AFB800D5EF474FBE206C35A75523349B39CCD2F71BA137F20772D1E648524l62BK" TargetMode="External"/><Relationship Id="rId30" Type="http://schemas.openxmlformats.org/officeDocument/2006/relationships/hyperlink" Target="consultantplus://offline/ref=98EBE05639FA4FDDF5C0B3F41297CABD7B63C850BEC7B37A23C05906730AFB800D5EF474FBE206C35A7552304FB39CCD2F71BA137F20772D1E648524l62BK" TargetMode="External"/><Relationship Id="rId8" Type="http://schemas.openxmlformats.org/officeDocument/2006/relationships/hyperlink" Target="consultantplus://offline/ref=98EBE05639FA4FDDF5C0B3F41297CABD7B63C850BEC6B07B20CD5906730AFB800D5EF474FBE206C35A75523248B39CCD2F71BA137F20772D1E648524l6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Даурская Диана</cp:lastModifiedBy>
  <cp:revision>2</cp:revision>
  <cp:lastPrinted>2019-03-22T01:53:00Z</cp:lastPrinted>
  <dcterms:created xsi:type="dcterms:W3CDTF">2019-06-04T06:53:00Z</dcterms:created>
  <dcterms:modified xsi:type="dcterms:W3CDTF">2019-06-04T06:53:00Z</dcterms:modified>
</cp:coreProperties>
</file>