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EE56" w14:textId="77777777" w:rsidR="00743E8D" w:rsidRPr="00743E8D" w:rsidRDefault="00743E8D" w:rsidP="00743E8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3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Школа будущих родителей</w:t>
      </w:r>
    </w:p>
    <w:p w14:paraId="613A3627" w14:textId="77777777" w:rsidR="00743E8D" w:rsidRPr="00743E8D" w:rsidRDefault="00743E8D" w:rsidP="00743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3E8D">
        <w:rPr>
          <w:rFonts w:ascii="Arial" w:eastAsia="Times New Roman" w:hAnsi="Arial" w:cs="Arial"/>
          <w:color w:val="000000"/>
          <w:lang w:eastAsia="ru-RU"/>
        </w:rPr>
        <w:t>С наступлением беременности жизнь женщины меняется коренным образом.</w:t>
      </w:r>
    </w:p>
    <w:p w14:paraId="113C5900" w14:textId="77777777" w:rsidR="00743E8D" w:rsidRPr="00743E8D" w:rsidRDefault="00743E8D" w:rsidP="00743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3E8D">
        <w:rPr>
          <w:rFonts w:ascii="Arial" w:eastAsia="Times New Roman" w:hAnsi="Arial" w:cs="Arial"/>
          <w:color w:val="000000"/>
          <w:lang w:eastAsia="ru-RU"/>
        </w:rPr>
        <w:t>Каждая будущая мама должна знать не только физиологические и психологические особенности течения беременности и подготовки к родам, но и вопросы, связанные со здоровьем будущего малыша, с особенностями ухода за новорожденным, с правилами его кормления. Будущие мамы должны быть подготовлены к возможным проблемам, связанным со здоровьем ребенка в первые месяцы жизни и уметь определять правильную тактику поведения. Теоретические знания и практические навыки, Вы можете получить, посещая «Школу будущих родителей» на базе педиатрического отделения. Занятия включают в себя лекции по определенной теме, после которой Вы можете задать вопросы.</w:t>
      </w:r>
    </w:p>
    <w:p w14:paraId="532F1EE1" w14:textId="77777777" w:rsidR="00743E8D" w:rsidRPr="00743E8D" w:rsidRDefault="00743E8D" w:rsidP="00743E8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3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Школа здоровья детей и родителей</w:t>
      </w:r>
    </w:p>
    <w:p w14:paraId="51C07B53" w14:textId="77777777" w:rsidR="00743E8D" w:rsidRPr="00743E8D" w:rsidRDefault="00743E8D" w:rsidP="00743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3E8D">
        <w:rPr>
          <w:rFonts w:ascii="Arial" w:eastAsia="Times New Roman" w:hAnsi="Arial" w:cs="Arial"/>
          <w:color w:val="000000"/>
          <w:lang w:eastAsia="ru-RU"/>
        </w:rPr>
        <w:t>В настоящее время наблюдается значительное распространение у детей и подростков ряда заболеваний и отклонений, характер и степень выраженности которых, зависит от </w:t>
      </w:r>
      <w:proofErr w:type="gramStart"/>
      <w:r w:rsidRPr="00743E8D">
        <w:rPr>
          <w:rFonts w:ascii="Arial" w:eastAsia="Times New Roman" w:hAnsi="Arial" w:cs="Arial"/>
          <w:color w:val="000000"/>
          <w:lang w:eastAsia="ru-RU"/>
        </w:rPr>
        <w:t>возраста .</w:t>
      </w:r>
      <w:proofErr w:type="gramEnd"/>
      <w:r w:rsidRPr="00743E8D">
        <w:rPr>
          <w:rFonts w:ascii="Arial" w:eastAsia="Times New Roman" w:hAnsi="Arial" w:cs="Arial"/>
          <w:color w:val="000000"/>
          <w:lang w:eastAsia="ru-RU"/>
        </w:rPr>
        <w:t xml:space="preserve"> . Среди различных патологических состояний выделяют заболевания носоглотки, органов пищеварения; наличие аллергических реакций, нарушений зрения, патологию опорно-двигательного аппарата, нервной и сердечно-сосудистой </w:t>
      </w:r>
      <w:proofErr w:type="spellStart"/>
      <w:r w:rsidRPr="00743E8D">
        <w:rPr>
          <w:rFonts w:ascii="Arial" w:eastAsia="Times New Roman" w:hAnsi="Arial" w:cs="Arial"/>
          <w:color w:val="000000"/>
          <w:lang w:eastAsia="ru-RU"/>
        </w:rPr>
        <w:t>систем,.Состояние</w:t>
      </w:r>
      <w:proofErr w:type="spellEnd"/>
      <w:r w:rsidRPr="00743E8D">
        <w:rPr>
          <w:rFonts w:ascii="Arial" w:eastAsia="Times New Roman" w:hAnsi="Arial" w:cs="Arial"/>
          <w:color w:val="000000"/>
          <w:lang w:eastAsia="ru-RU"/>
        </w:rPr>
        <w:t xml:space="preserve"> здоровья детей и подростков формируется под воздействием многочисленных факторов окружающей среды, которые могут оказывать как положительное, так и отрицательное влияние на растущий организм. Это и здоровье родителей, и особенности течения беременности, родов и раннего развития ребенка, домашние условия (материально-бытовые), микроклимат в семье, условия общественного воспитания и обучения, организация занятий и отдыха, физического воспитания и питания, санитарно-гигиенические условия в дошкольных учреждениях, школах, состояние атмосферного воздуха и многое другое. Как сохранить и улучшить здоровья ребенка Вам расскажут на занятиях в школе здоровья детей и родителей. Занятия проводят ведущие специалисты детского центра.</w:t>
      </w:r>
    </w:p>
    <w:p w14:paraId="6047F3F8" w14:textId="77777777" w:rsidR="00743E8D" w:rsidRPr="00743E8D" w:rsidRDefault="00743E8D" w:rsidP="00743E8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3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Школа здоровья для родителей детей, больных бронхиальной астмой</w:t>
      </w:r>
    </w:p>
    <w:p w14:paraId="4367629C" w14:textId="77777777" w:rsidR="00743E8D" w:rsidRPr="00743E8D" w:rsidRDefault="00743E8D" w:rsidP="00743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3E8D">
        <w:rPr>
          <w:rFonts w:ascii="Arial" w:eastAsia="Times New Roman" w:hAnsi="Arial" w:cs="Arial"/>
          <w:color w:val="000000"/>
          <w:lang w:eastAsia="ru-RU"/>
        </w:rPr>
        <w:t xml:space="preserve">Бронхиальная астма — очень распространенное заболевание. Сложность болезни, повторяемость симптомов, угрожающих жизни, создают условия эмоционального и психологического напряжения, истощающих силы больного ребенка и его родителей. Заболевание может начаться в любом возрастном периоде ребенка и у подавляющего большинства больных можно выявить наследственную предрасположенность к астме. Бронхиальная астма требует от родителей маленького пациента длительного, иногда непрерывного и тщательного соблюдения медикаментозных программ, особого режима жизни, целого ряда ограничений. От соблюдения этих условий зависит успешность предлагаемых специалистами методов ведения больных. Обучение родителей пациентов является необходимой составной частью комплексной программы </w:t>
      </w:r>
      <w:proofErr w:type="gramStart"/>
      <w:r w:rsidRPr="00743E8D">
        <w:rPr>
          <w:rFonts w:ascii="Arial" w:eastAsia="Times New Roman" w:hAnsi="Arial" w:cs="Arial"/>
          <w:color w:val="000000"/>
          <w:lang w:eastAsia="ru-RU"/>
        </w:rPr>
        <w:t>лечения .</w:t>
      </w:r>
      <w:proofErr w:type="gramEnd"/>
      <w:r w:rsidRPr="00743E8D">
        <w:rPr>
          <w:rFonts w:ascii="Arial" w:eastAsia="Times New Roman" w:hAnsi="Arial" w:cs="Arial"/>
          <w:color w:val="000000"/>
          <w:lang w:eastAsia="ru-RU"/>
        </w:rPr>
        <w:t xml:space="preserve"> На базе консультативно-диагностического отделения проводятся занятия. В ходе которых, обучаемые получают необходимую информацию о причинах развития и основах патогенеза бронхиальной астмы, основных способах лечения и методах самоконтроля.</w:t>
      </w:r>
    </w:p>
    <w:p w14:paraId="23349260" w14:textId="77777777" w:rsidR="003909E8" w:rsidRPr="00743E8D" w:rsidRDefault="003909E8" w:rsidP="00743E8D">
      <w:bookmarkStart w:id="0" w:name="_GoBack"/>
      <w:bookmarkEnd w:id="0"/>
    </w:p>
    <w:sectPr w:rsidR="003909E8" w:rsidRPr="007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22"/>
    <w:rsid w:val="003909E8"/>
    <w:rsid w:val="00743E8D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57F5-C410-4284-B502-A41D308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2019-05-30T09:34:00Z</dcterms:created>
  <dcterms:modified xsi:type="dcterms:W3CDTF">2019-05-30T09:34:00Z</dcterms:modified>
</cp:coreProperties>
</file>