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ED97" w14:textId="77777777" w:rsidR="002E4DEB" w:rsidRPr="002E4DEB" w:rsidRDefault="002E4DEB" w:rsidP="002E4DEB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33"/>
          <w:szCs w:val="33"/>
          <w:lang w:eastAsia="ru-RU"/>
        </w:rPr>
      </w:pPr>
      <w:r w:rsidRPr="002E4DEB">
        <w:rPr>
          <w:rFonts w:ascii="Arial" w:eastAsia="Times New Roman" w:hAnsi="Arial" w:cs="Arial"/>
          <w:color w:val="375E93"/>
          <w:kern w:val="36"/>
          <w:sz w:val="33"/>
          <w:szCs w:val="33"/>
          <w:lang w:eastAsia="ru-RU"/>
        </w:rPr>
        <w:t>Порядок обеспечения бесплатным детским питанием</w:t>
      </w:r>
    </w:p>
    <w:p w14:paraId="0A3E8BE8" w14:textId="77777777" w:rsidR="002E4DEB" w:rsidRPr="002E4DEB" w:rsidRDefault="002E4DEB" w:rsidP="002E4D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 порядке обеспечения полноценным питанием</w:t>
      </w:r>
    </w:p>
    <w:p w14:paraId="1C89F2CA" w14:textId="77777777" w:rsidR="002E4DEB" w:rsidRPr="002E4DEB" w:rsidRDefault="002E4DEB" w:rsidP="002E4D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детей в возрасте до трех лет.</w:t>
      </w:r>
    </w:p>
    <w:p w14:paraId="7333E900" w14:textId="77777777" w:rsidR="002E4DEB" w:rsidRPr="002E4DEB" w:rsidRDefault="002E4DEB" w:rsidP="002E4D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</w:p>
    <w:p w14:paraId="297E98FE" w14:textId="77777777" w:rsidR="002E4DEB" w:rsidRPr="002E4DEB" w:rsidRDefault="002E4DEB" w:rsidP="002E4D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Обеспечение полноценным питанием детей в возрасте до трех лет осуществляется в</w:t>
      </w:r>
      <w:r w:rsidRPr="002E4DEB">
        <w:rPr>
          <w:rFonts w:ascii="Arial" w:eastAsia="Times New Roman" w:hAnsi="Arial" w:cs="Arial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соответствии с </w:t>
      </w:r>
      <w:hyperlink r:id="rId4" w:history="1">
        <w:r w:rsidRPr="002E4DEB">
          <w:rPr>
            <w:rFonts w:ascii="Arial" w:eastAsia="Times New Roman" w:hAnsi="Arial" w:cs="Arial"/>
            <w:color w:val="375E93"/>
            <w:spacing w:val="2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Законом Ивановской области от 14.01.2005 года № 12 - ОЗ (с изменениями от 28.12.2015 года № 144 - ОЗ) "О реализации мер социальной поддержки по обеспечению полноценным питанием беременных женщин и кормящих матерей, а также детей в возрасте до трех лет"</w:t>
        </w:r>
      </w:hyperlink>
      <w:r w:rsidRPr="002E4DEB">
        <w:rPr>
          <w:rFonts w:ascii="Arial" w:eastAsia="Times New Roman" w:hAnsi="Arial" w:cs="Arial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</w:p>
    <w:p w14:paraId="78C002A4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Порядок обеспечения полноценным питанием детей в возрасте до трёх лет утверждён Постановлением Правительства Ивановской области от 21 января 2016 года № 2-п (с изменениями на 30.12.2016 года) "Об утверждении Порядка и условий обеспечения полноценным питанием детей в возрасте до трех лет из малоимущих семей, не посещающих дошкольные образовательные организации".</w:t>
      </w:r>
    </w:p>
    <w:p w14:paraId="79323A85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6FC04B8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943634"/>
          <w:sz w:val="28"/>
          <w:szCs w:val="28"/>
          <w:bdr w:val="none" w:sz="0" w:space="0" w:color="auto" w:frame="1"/>
          <w:lang w:eastAsia="ru-RU"/>
        </w:rPr>
        <w:t>В детской поликлинике №5 г. Иваново полноценным питанием обеспечиваются дети в возрасте до трех лет из малоимущих семей, не посещающие дошкольные образовательные организации и прикрепленные на обслуживание к детской поликлинике №5 ОБУЗ «Детская городская клиническая больница № 5» г. Иваново.</w:t>
      </w:r>
    </w:p>
    <w:p w14:paraId="5D4DB8D2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9B8300D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Для обеспечения полноценным питанием ребенка (детей) в возрасте до трех лет одному из родителей или законному представителю ребенка (детей) необходимо обратиться в детскую поликлинику №5 ОБУЗ «Детская городская клиническая больница № 5» г. Иваново с документами:</w:t>
      </w:r>
    </w:p>
    <w:p w14:paraId="7A181B71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  документ, удостоверяющий личность заявителя;</w:t>
      </w:r>
    </w:p>
    <w:p w14:paraId="09E1AB26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  полис обязательного медицинского страхования ребенка;</w:t>
      </w:r>
    </w:p>
    <w:p w14:paraId="316F9644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справка о признании семьи малоимущей, выданная территориальным органом Департамента социальной защиты населения Ивановской области.</w:t>
      </w:r>
    </w:p>
    <w:p w14:paraId="20E470CB" w14:textId="77777777" w:rsidR="002E4DEB" w:rsidRPr="002E4DEB" w:rsidRDefault="002E4DEB" w:rsidP="002E4D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2D2D2D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76C7D729" w14:textId="77777777" w:rsidR="002E4DEB" w:rsidRPr="002E4DEB" w:rsidRDefault="002E4DEB" w:rsidP="002E4D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17365D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Справка о признании семьи малоимущей выдается территориальными органами Департамента социальной защиты населения Ивановской области по месту жительства заявителя на основании:</w:t>
      </w:r>
    </w:p>
    <w:p w14:paraId="6B9641AB" w14:textId="77777777" w:rsidR="002E4DEB" w:rsidRPr="002E4DEB" w:rsidRDefault="002E4DEB" w:rsidP="002E4D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17365D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2E4DEB">
        <w:rPr>
          <w:rFonts w:ascii="Arial" w:eastAsia="Times New Roman" w:hAnsi="Arial" w:cs="Arial"/>
          <w:color w:val="17365D"/>
          <w:spacing w:val="2"/>
          <w:sz w:val="28"/>
          <w:szCs w:val="28"/>
          <w:bdr w:val="none" w:sz="0" w:space="0" w:color="auto" w:frame="1"/>
          <w:lang w:eastAsia="ru-RU"/>
        </w:rPr>
        <w:t>   </w:t>
      </w:r>
      <w:r w:rsidRPr="002E4DEB">
        <w:rPr>
          <w:rFonts w:ascii="Arial" w:eastAsia="Times New Roman" w:hAnsi="Arial" w:cs="Arial"/>
          <w:color w:val="17365D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документа, удостоверяющего личность заявителя;</w:t>
      </w:r>
    </w:p>
    <w:p w14:paraId="7E622E09" w14:textId="77777777" w:rsidR="002E4DEB" w:rsidRPr="002E4DEB" w:rsidRDefault="002E4DEB" w:rsidP="002E4D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17365D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документов о составе семьи и размере доходов всех членов семьи, полученных за 3 последних календарных месяца, предшествующих месяцу обращения за получением справки.</w:t>
      </w:r>
    </w:p>
    <w:p w14:paraId="178D0549" w14:textId="77777777" w:rsidR="002E4DEB" w:rsidRPr="002E4DEB" w:rsidRDefault="002E4DEB" w:rsidP="002E4D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17365D"/>
          <w:spacing w:val="2"/>
          <w:sz w:val="28"/>
          <w:szCs w:val="28"/>
          <w:bdr w:val="none" w:sz="0" w:space="0" w:color="auto" w:frame="1"/>
          <w:lang w:eastAsia="ru-RU"/>
        </w:rPr>
        <w:t>          </w:t>
      </w:r>
      <w:r w:rsidRPr="002E4DEB">
        <w:rPr>
          <w:rFonts w:ascii="Arial" w:eastAsia="Times New Roman" w:hAnsi="Arial" w:cs="Arial"/>
          <w:color w:val="17365D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случае, когда одному из родителей или законному представителю ребенка назначено пособие на ребенка, справка о </w:t>
      </w:r>
      <w:r w:rsidRPr="002E4DEB">
        <w:rPr>
          <w:rFonts w:ascii="Arial" w:eastAsia="Times New Roman" w:hAnsi="Arial" w:cs="Arial"/>
          <w:color w:val="17365D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признании семьи малоимущей в целях обеспечения полноценным питанием детей в возрасте до трех лет выдается территориальным органом Департамента социальной защиты населения Ивановской области, назначившим пособие на ребенка, на основании документа, удостоверяющего личность заявителя, без предъявления сведений, документов о составе семьи и размере доходов.</w:t>
      </w:r>
    </w:p>
    <w:p w14:paraId="1810784B" w14:textId="77777777" w:rsidR="002E4DEB" w:rsidRPr="002E4DEB" w:rsidRDefault="002E4DEB" w:rsidP="002E4D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AE3A69E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Внимание! </w:t>
      </w:r>
      <w:r w:rsidRPr="002E4DE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Справка о признании семьи малоимущей предоставляется </w:t>
      </w:r>
      <w:r w:rsidRPr="002E4DE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каждые 12 месяцев</w:t>
      </w:r>
      <w:r w:rsidRPr="002E4DE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после первого обращения в областное бюджетное учреждение здравоохранения.</w:t>
      </w:r>
    </w:p>
    <w:p w14:paraId="1A7BDF48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b/>
          <w:bCs/>
          <w:color w:val="000000"/>
          <w:sz w:val="10"/>
          <w:szCs w:val="10"/>
          <w:bdr w:val="none" w:sz="0" w:space="0" w:color="auto" w:frame="1"/>
          <w:lang w:eastAsia="ru-RU"/>
        </w:rPr>
        <w:t> </w:t>
      </w:r>
    </w:p>
    <w:p w14:paraId="1D318581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Полноценное питание предоставляется детям на основании заключения участкового врача – педиатра детской поликлиники областного бюджетного учреждения здравоохранения, в котором ведется медицинское наблюдение за детьми по территориальному принципу. </w:t>
      </w:r>
      <w:r w:rsidRPr="002E4DEB">
        <w:rPr>
          <w:rFonts w:ascii="Arial" w:eastAsia="Times New Roman" w:hAnsi="Arial" w:cs="Arial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Заключение врача – педиатра участкового является основанием для оформления рецепта на выдачу питания (далее - рецепт) с отметкой "бесплатно".</w:t>
      </w:r>
    </w:p>
    <w:p w14:paraId="0FDB701F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b/>
          <w:bCs/>
          <w:color w:val="2D2D2D"/>
          <w:spacing w:val="2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Рецепт выписывается врачом – педиатром участковым после осмотра ребенка.</w:t>
      </w:r>
    </w:p>
    <w:p w14:paraId="706908F6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2D2D2D"/>
          <w:spacing w:val="2"/>
          <w:sz w:val="8"/>
          <w:szCs w:val="8"/>
          <w:bdr w:val="none" w:sz="0" w:space="0" w:color="auto" w:frame="1"/>
          <w:shd w:val="clear" w:color="auto" w:fill="FFFFFF"/>
          <w:lang w:eastAsia="ru-RU"/>
        </w:rPr>
        <w:t> </w:t>
      </w:r>
    </w:p>
    <w:p w14:paraId="0889ABF3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Рецепт выдается ежемесячно (с 04 по 30 (31) число) родителям (законным представителям) ребенка участковым врачом – педиатром. В целях планового обеспечения полноценным питанием детей за расчетный период обеспечения принимается 1 календарный месяц.</w:t>
      </w:r>
    </w:p>
    <w:p w14:paraId="24963004" w14:textId="77777777" w:rsidR="002E4DEB" w:rsidRPr="002E4DEB" w:rsidRDefault="002E4DEB" w:rsidP="002E4DEB">
      <w:pPr>
        <w:spacing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Выдача питания осуществляется областным бюджетным учреждением здравоохранения в соответствии с нормой выдачи питания детям, установленной приказом Департамента здравоохранения Ивановской области №64 от 23.03.2017 г «О внесении изменения в приказ Департамента здравоохранения Ивановской области от 30.12.2016 №308 «Об обеспечении бесплатным питанием детей в возрасте до трех лет в 2017 году»»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097"/>
        <w:gridCol w:w="1097"/>
        <w:gridCol w:w="1097"/>
        <w:gridCol w:w="1127"/>
        <w:gridCol w:w="1127"/>
        <w:gridCol w:w="1702"/>
      </w:tblGrid>
      <w:tr w:rsidR="002E4DEB" w:rsidRPr="002E4DEB" w14:paraId="49558196" w14:textId="77777777" w:rsidTr="002E4DEB">
        <w:trPr>
          <w:jc w:val="center"/>
        </w:trPr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DFC6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8E16BFF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питания</w:t>
            </w:r>
          </w:p>
        </w:tc>
        <w:tc>
          <w:tcPr>
            <w:tcW w:w="62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F0E6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Количество питания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8A8A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Рекомендуем за периодичность выдачи</w:t>
            </w:r>
          </w:p>
        </w:tc>
      </w:tr>
      <w:tr w:rsidR="002E4DEB" w:rsidRPr="002E4DEB" w14:paraId="581A72CE" w14:textId="77777777" w:rsidTr="002E4DE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2CD5" w14:textId="77777777" w:rsidR="002E4DEB" w:rsidRPr="002E4DEB" w:rsidRDefault="002E4DEB" w:rsidP="002E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9E350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0 до 4 месяцев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3853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5 до 6 месяцев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8DD7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7 до 8 месяцев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21BC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 9 до 11 месяцев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FFEB8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 12 до 36 месяцев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8F05" w14:textId="77777777" w:rsidR="002E4DEB" w:rsidRPr="002E4DEB" w:rsidRDefault="002E4DEB" w:rsidP="002E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DEB" w:rsidRPr="002E4DEB" w14:paraId="356A6C3E" w14:textId="77777777" w:rsidTr="002E4DEB">
        <w:trPr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32753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Сухая молочная смесь адаптированная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5081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93524EE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7D8C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D9B61D1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44F70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9686496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B3B9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7E682E5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57FF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9948C14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CF2F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2EEFCF0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2E4DEB" w:rsidRPr="002E4DEB" w14:paraId="5AEB3D91" w14:textId="77777777" w:rsidTr="002E4DEB">
        <w:trPr>
          <w:jc w:val="center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43F7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Сухая молочная быстрорастворимая каша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73279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6A81A55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0892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AE08CC6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6990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02F86CA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C62E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489A189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6E1E9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61552A8" w14:textId="77777777" w:rsidR="002E4DEB" w:rsidRPr="002E4DEB" w:rsidRDefault="002E4DEB" w:rsidP="002E4DE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E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B48C" w14:textId="77777777" w:rsidR="002E4DEB" w:rsidRPr="002E4DEB" w:rsidRDefault="002E4DEB" w:rsidP="002E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A5D44C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t> </w:t>
      </w:r>
    </w:p>
    <w:p w14:paraId="2DCE1B50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CC3300"/>
          <w:sz w:val="28"/>
          <w:szCs w:val="28"/>
          <w:bdr w:val="none" w:sz="0" w:space="0" w:color="auto" w:frame="1"/>
          <w:lang w:eastAsia="ru-RU"/>
        </w:rPr>
        <w:t>В случае, когда родители (законные представители) не обратились за питанием в текущем месяце, в последующие месяцы невостребованное питание не выдается. В том случае, когда питание в текущем месяце не получено по вине поставщика, оно будет выдано в следующем месяце.</w:t>
      </w:r>
    </w:p>
    <w:p w14:paraId="56FA8C46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color w:val="000000"/>
          <w:sz w:val="6"/>
          <w:szCs w:val="6"/>
          <w:bdr w:val="none" w:sz="0" w:space="0" w:color="auto" w:frame="1"/>
          <w:lang w:eastAsia="ru-RU"/>
        </w:rPr>
        <w:lastRenderedPageBreak/>
        <w:t> </w:t>
      </w:r>
    </w:p>
    <w:p w14:paraId="64E44CD1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Выдача полноценного питания осуществляется в детской поликлинике №5 по рецептам в кабинете № 39 по следующему графику:</w:t>
      </w:r>
    </w:p>
    <w:p w14:paraId="2563E3A4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Среда с 08.00 до 11.00;</w:t>
      </w:r>
    </w:p>
    <w:p w14:paraId="0420CBC5" w14:textId="77777777" w:rsidR="002E4DEB" w:rsidRPr="002E4DEB" w:rsidRDefault="002E4DEB" w:rsidP="002E4DEB">
      <w:pPr>
        <w:spacing w:after="0" w:line="224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Четверг с 08.30 до 13.30.</w:t>
      </w:r>
    </w:p>
    <w:p w14:paraId="7935F917" w14:textId="77777777" w:rsidR="002E4DEB" w:rsidRPr="002E4DEB" w:rsidRDefault="002E4DEB" w:rsidP="002E4D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b/>
          <w:bCs/>
          <w:color w:val="2D2D2D"/>
          <w:spacing w:val="2"/>
          <w:sz w:val="26"/>
          <w:szCs w:val="26"/>
          <w:bdr w:val="none" w:sz="0" w:space="0" w:color="auto" w:frame="1"/>
          <w:shd w:val="clear" w:color="auto" w:fill="FFFFFF"/>
          <w:lang w:eastAsia="ru-RU"/>
        </w:rPr>
        <w:t>Информацию по вопросам обеспечения полноценным питанием детей в возрасте до 3 лет можно получить у участкового врача – педиатра,</w:t>
      </w:r>
    </w:p>
    <w:p w14:paraId="26A1CDDC" w14:textId="77777777" w:rsidR="002E4DEB" w:rsidRPr="002E4DEB" w:rsidRDefault="002E4DEB" w:rsidP="002E4D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b/>
          <w:bCs/>
          <w:color w:val="2D2D2D"/>
          <w:spacing w:val="2"/>
          <w:sz w:val="26"/>
          <w:szCs w:val="26"/>
          <w:bdr w:val="none" w:sz="0" w:space="0" w:color="auto" w:frame="1"/>
          <w:lang w:eastAsia="ru-RU"/>
        </w:rPr>
        <w:t> </w:t>
      </w:r>
      <w:r w:rsidRPr="002E4DEB">
        <w:rPr>
          <w:rFonts w:ascii="Arial" w:eastAsia="Times New Roman" w:hAnsi="Arial" w:cs="Arial"/>
          <w:b/>
          <w:bCs/>
          <w:color w:val="2D2D2D"/>
          <w:spacing w:val="2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заведующей педиатрическим отделением Е. В. Цветковой по тел. 32-76-95;</w:t>
      </w:r>
    </w:p>
    <w:p w14:paraId="286336FB" w14:textId="77777777" w:rsidR="002E4DEB" w:rsidRPr="002E4DEB" w:rsidRDefault="002E4DEB" w:rsidP="002E4DE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DEB">
        <w:rPr>
          <w:rFonts w:ascii="Arial" w:eastAsia="Times New Roman" w:hAnsi="Arial" w:cs="Arial"/>
          <w:b/>
          <w:bCs/>
          <w:color w:val="2D2D2D"/>
          <w:spacing w:val="2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заместителя главного врача по поликлинической работе Е. В. Потемкиной по тел. 34-82-13</w:t>
      </w:r>
    </w:p>
    <w:p w14:paraId="2988B0B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02"/>
    <w:rsid w:val="002E4DEB"/>
    <w:rsid w:val="00C2234E"/>
    <w:rsid w:val="00E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14F3-8148-4983-A2D2-6241B0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DEB"/>
  </w:style>
  <w:style w:type="paragraph" w:styleId="a4">
    <w:name w:val="Normal (Web)"/>
    <w:basedOn w:val="a"/>
    <w:uiPriority w:val="99"/>
    <w:semiHidden/>
    <w:unhideWhenUsed/>
    <w:rsid w:val="002E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882208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2019-04-04T10:03:00Z</dcterms:created>
  <dcterms:modified xsi:type="dcterms:W3CDTF">2019-04-04T10:03:00Z</dcterms:modified>
</cp:coreProperties>
</file>