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D6" w:rsidRDefault="007462D6" w:rsidP="007462D6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Краевое государственное бюджетное учреждение здравоохранения «Красноярская краевая больница № 2» осуществляет свою деятельность на основании лицензии № ЛО-24-01-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003613  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27 апреля 2017:</w:t>
      </w:r>
    </w:p>
    <w:p w:rsidR="007462D6" w:rsidRDefault="007462D6" w:rsidP="007462D6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Стационарная помощь:</w:t>
      </w:r>
      <w:r>
        <w:rPr>
          <w:rFonts w:ascii="Arial" w:hAnsi="Arial" w:cs="Arial"/>
          <w:color w:val="111111"/>
          <w:sz w:val="27"/>
          <w:szCs w:val="27"/>
        </w:rPr>
        <w:br/>
        <w:t>Кардиология, терапия, неврология.</w:t>
      </w:r>
    </w:p>
    <w:p w:rsidR="007462D6" w:rsidRDefault="007462D6" w:rsidP="007462D6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Амбулаторно-поликлиническая помощь:</w:t>
      </w:r>
      <w:r>
        <w:rPr>
          <w:rFonts w:ascii="Arial" w:hAnsi="Arial" w:cs="Arial"/>
          <w:color w:val="111111"/>
          <w:sz w:val="27"/>
          <w:szCs w:val="27"/>
        </w:rPr>
        <w:br/>
        <w:t xml:space="preserve">Терапия, акушерство и гинекология (за исключением использования вспомогательных репродуктивных), технологий, инфекционные болезни, кардиология,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дерматовенерология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аллергология и иммунология, оториноларингология (за исключением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кохлеарной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имплантации), офтальмология, психотерапия, стоматология ортопедическая, стоматология терапевтическая, стоматология хирургическая, урология, хирургия, эндокринология.</w:t>
      </w:r>
    </w:p>
    <w:p w:rsidR="007462D6" w:rsidRDefault="007462D6" w:rsidP="007462D6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br/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</w:rPr>
        <w:t>Стационаро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</w:rPr>
        <w:t>-замещающая помощь:</w:t>
      </w:r>
      <w:r>
        <w:rPr>
          <w:rFonts w:ascii="Arial" w:hAnsi="Arial" w:cs="Arial"/>
          <w:b/>
          <w:bCs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t>Терапия, неврология, хирургия</w:t>
      </w:r>
    </w:p>
    <w:p w:rsidR="00060CCD" w:rsidRDefault="00060CCD">
      <w:bookmarkStart w:id="0" w:name="_GoBack"/>
      <w:bookmarkEnd w:id="0"/>
    </w:p>
    <w:sectPr w:rsidR="0006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85"/>
    <w:rsid w:val="00060CCD"/>
    <w:rsid w:val="007462D6"/>
    <w:rsid w:val="00C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0C8C-510A-4C11-ADA4-624D7AE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2019-09-12T06:14:00Z</dcterms:created>
  <dcterms:modified xsi:type="dcterms:W3CDTF">2019-09-12T06:14:00Z</dcterms:modified>
</cp:coreProperties>
</file>