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0A" w:rsidRPr="00F23B0A" w:rsidRDefault="00F23B0A" w:rsidP="00F23B0A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F23B0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Диспансеризация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Новый порядок диспансеризации в 2019 году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Начиная с 1 января 2019 года правила диспансеризации для лиц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старше 40 лет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изменились. У граждан РФ данной возрастной категории появилась возможность проходить бесплатное комплексное медицинское обследование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ежегодно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а не раз в три года, как было до этого. Также из общего перечня анализов, которые сдавали граждане обязательно, исключили:</w:t>
      </w:r>
    </w:p>
    <w:p w:rsidR="00F23B0A" w:rsidRPr="00F23B0A" w:rsidRDefault="00F23B0A" w:rsidP="00F23B0A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общий и биохимический анализ крови;</w:t>
      </w:r>
    </w:p>
    <w:p w:rsidR="00F23B0A" w:rsidRPr="00F23B0A" w:rsidRDefault="00F23B0A" w:rsidP="00F23B0A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УЗИ брюшной полости.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Вместо этого введены дополнительные исследования для выявления заболеваний онкологического характера, в частности:</w:t>
      </w:r>
    </w:p>
    <w:p w:rsidR="00F23B0A" w:rsidRPr="00F23B0A" w:rsidRDefault="00F23B0A" w:rsidP="00F23B0A">
      <w:pPr>
        <w:numPr>
          <w:ilvl w:val="0"/>
          <w:numId w:val="2"/>
        </w:numPr>
        <w:spacing w:after="0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маммография (в период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до 48 лет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осуществляется 1 раз на 3 года, а </w:t>
      </w:r>
      <w:proofErr w:type="spell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предпенсионеры</w:t>
      </w:r>
      <w:proofErr w:type="spell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 </w:t>
      </w:r>
      <w:hyperlink r:id="rId5" w:history="1">
        <w:r w:rsidRPr="00F23B0A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пенсионеры</w:t>
        </w:r>
      </w:hyperlink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– ежегодно);</w:t>
      </w:r>
    </w:p>
    <w:p w:rsidR="00F23B0A" w:rsidRPr="00F23B0A" w:rsidRDefault="00F23B0A" w:rsidP="00F23B0A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анализ кала на скрытую кровь для возрастной группы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49 — 73 лет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Исследование проводится с периодичностью через год;</w:t>
      </w:r>
    </w:p>
    <w:p w:rsidR="00F23B0A" w:rsidRPr="00F23B0A" w:rsidRDefault="00F23B0A" w:rsidP="00F23B0A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мазок с поверхности матки для выявления склонности к раковым новообразованиям этого участка тела. Обследуются граждане женского пола в возрасте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 30 до 60 лет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F23B0A" w:rsidRPr="00F23B0A" w:rsidRDefault="00F23B0A" w:rsidP="00F23B0A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выявления склонности к раку предстательной железы проводится специальный анализ ПСА простаты для мужчин в возрасте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45 и 51 года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Руководство Минздрава ввело новые правила диспансеризации в 2019 году исходя из объективной необходимости. Представители среднего и старшего поколения болеют намного больше, чем молодежь, потому что:</w:t>
      </w:r>
    </w:p>
    <w:p w:rsidR="00F23B0A" w:rsidRPr="00F23B0A" w:rsidRDefault="00F23B0A" w:rsidP="00F23B0A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подвержены вредным привычкам;</w:t>
      </w:r>
    </w:p>
    <w:p w:rsidR="00F23B0A" w:rsidRPr="00F23B0A" w:rsidRDefault="00F23B0A" w:rsidP="00F23B0A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ритм жизни работающего человека намного интенсивнее, чем даже 10 — 20 лет назад;</w:t>
      </w:r>
    </w:p>
    <w:p w:rsidR="00F23B0A" w:rsidRPr="00F23B0A" w:rsidRDefault="00F23B0A" w:rsidP="00F23B0A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ухудшается экологическая ситуация в стране;</w:t>
      </w:r>
    </w:p>
    <w:p w:rsidR="00F23B0A" w:rsidRPr="00F23B0A" w:rsidRDefault="00F23B0A" w:rsidP="00F23B0A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общее старение нации сопровождается ухудшением состояния здоровья большинства людей;</w:t>
      </w:r>
    </w:p>
    <w:p w:rsidR="00F23B0A" w:rsidRPr="00F23B0A" w:rsidRDefault="00F23B0A" w:rsidP="00F23B0A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граждане не имеют времени на диагностику и выявление заболеваний на ранней стадии. Иногда такое отношение к своему здоровью приводит к крайне негативным последствиям.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Основная задача улучшения качества медицинского обслуживания граждан в плане диагностики заключается в возможности выявить то или иное заболевание на ранней стадии. Как известно, выявление </w:t>
      </w:r>
      <w:proofErr w:type="spell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онкозаболевания</w:t>
      </w:r>
      <w:proofErr w:type="spell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на 1 — 2 этапе его развития гарантирует исцеление практически на 100%.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Законодательные основы для возможности проведения диспансеризации </w:t>
      </w:r>
      <w:proofErr w:type="gram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населения</w:t>
      </w:r>
      <w:proofErr w:type="gram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следующие:</w:t>
      </w:r>
    </w:p>
    <w:p w:rsidR="00F23B0A" w:rsidRPr="00F23B0A" w:rsidRDefault="00F23B0A" w:rsidP="00F23B0A">
      <w:pPr>
        <w:numPr>
          <w:ilvl w:val="0"/>
          <w:numId w:val="4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Трудовой кодекс РФ;</w:t>
      </w:r>
    </w:p>
    <w:p w:rsidR="00F23B0A" w:rsidRPr="00F23B0A" w:rsidRDefault="00F23B0A" w:rsidP="00F23B0A">
      <w:pPr>
        <w:numPr>
          <w:ilvl w:val="0"/>
          <w:numId w:val="4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приказ Минздрава от 26.10.2017 года №869н «Об утверждении порядка проведения диспансеризации определенных взрослых групп населения».</w:t>
      </w:r>
    </w:p>
    <w:p w:rsidR="00F23B0A" w:rsidRPr="00F23B0A" w:rsidRDefault="00F23B0A" w:rsidP="00F23B0A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Важная новость также касается времени, которое можно потратить на прохождение диспансеризации. Если раньше работодатели не выделяли для этой процедуры какого-либо свободного от выполнения трудовых функций времени, то теперь начиная с 1 января 2019 года согласно нормам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ст.185.1 ТК РФ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физические лица получают один день раз в три года для прохождения медицинского обследования с сохранением </w:t>
      </w:r>
      <w:hyperlink r:id="rId6" w:history="1">
        <w:r w:rsidRPr="00F23B0A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средней заработной платы</w:t>
        </w:r>
      </w:hyperlink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 этот день.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Что такое диспансеризация в поликлинике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Диспансеризация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— это возможность для прохождения комплексного медицинского обследования в рамках одного медицинского учреждения. Люди проходят обследование в лечебном учреждении на протяжении 1 дня. Этого времени достаточно для того, чтобы пройти обследование у нескольких узкопрофильных специалистов, а также сдать предусмотренные анализы.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Правовые основы комплексного медицинского исследования в виде диспансеризации заложены в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ФЗ №323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«Об основах охраны здоровья граждан в Российской Федерации». Данные 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обследования включают в себя определенный перечень общих обследований, так и определенный список исследований, типичных для конкретного возрастного периода в жизни человека.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Основные цели диспансеризации согласно </w:t>
      </w:r>
      <w:proofErr w:type="gram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нормам</w:t>
      </w:r>
      <w:proofErr w:type="gram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п.3 Порядка проведения диспансеризации:</w:t>
      </w:r>
    </w:p>
    <w:p w:rsidR="00F23B0A" w:rsidRPr="00F23B0A" w:rsidRDefault="00F23B0A" w:rsidP="00F23B0A">
      <w:pPr>
        <w:numPr>
          <w:ilvl w:val="0"/>
          <w:numId w:val="5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раннее выявление болезней, запускание которых может привести к инвалидности или преждевременной смерти;</w:t>
      </w:r>
    </w:p>
    <w:p w:rsidR="00F23B0A" w:rsidRPr="00F23B0A" w:rsidRDefault="00F23B0A" w:rsidP="00F23B0A">
      <w:pPr>
        <w:numPr>
          <w:ilvl w:val="0"/>
          <w:numId w:val="5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определение списка лечебных, профилактических и консультативных мероприятий для ускорения лечения заболевания после его выявления;</w:t>
      </w:r>
    </w:p>
    <w:p w:rsidR="00F23B0A" w:rsidRPr="00F23B0A" w:rsidRDefault="00F23B0A" w:rsidP="00F23B0A">
      <w:pPr>
        <w:numPr>
          <w:ilvl w:val="0"/>
          <w:numId w:val="5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консультирование граждан, имеющих хронические заболевания неинфекционного характера;</w:t>
      </w:r>
    </w:p>
    <w:p w:rsidR="00F23B0A" w:rsidRPr="00F23B0A" w:rsidRDefault="00F23B0A" w:rsidP="00F23B0A">
      <w:pPr>
        <w:numPr>
          <w:ilvl w:val="0"/>
          <w:numId w:val="5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определение групп здоровья для граждан с хроническими заболеваниями.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Оплачивать за проведение исследований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не требуется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так как все анализы оплачиваются за счет средств медицинского страхования. Наказание по закону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не предусмотрено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 не прохождение диспансеризации. Все выполняется на добровольной основе.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Граждане РФ не проходят обследование до достижения 21-летнего возраста. После этого каждые 3 года по графику россияне имеют право (подчеркнем — не обязанность) узнавать о состоянии своего здоровья раз в три года до достижения 40 лет. Люди старше вышеуказанного возраста проходят типичную диспансеризацию ежегодно. Анализы, не предусмотренные в более младшем возрасте, граждане проходят раз в 2 или 3 года.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Диспансеризация в 2019 году: что входит в обследование и каких врачей проходить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процессе прохождения обследований можно выделить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 и 2 этапы диспансеризации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На первом из них в зависимости от возраста пациента проходятся все или часть таких обследований:</w:t>
      </w:r>
    </w:p>
    <w:p w:rsidR="00F23B0A" w:rsidRPr="00F23B0A" w:rsidRDefault="00F23B0A" w:rsidP="00F23B0A">
      <w:pPr>
        <w:numPr>
          <w:ilvl w:val="0"/>
          <w:numId w:val="6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измерение антропометрии и давления;</w:t>
      </w:r>
    </w:p>
    <w:p w:rsidR="00F23B0A" w:rsidRPr="00F23B0A" w:rsidRDefault="00F23B0A" w:rsidP="00F23B0A">
      <w:pPr>
        <w:numPr>
          <w:ilvl w:val="0"/>
          <w:numId w:val="6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кровь на </w:t>
      </w:r>
      <w:proofErr w:type="spell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холестирин</w:t>
      </w:r>
      <w:proofErr w:type="spell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глюкозу, ПСА;</w:t>
      </w:r>
    </w:p>
    <w:p w:rsidR="00F23B0A" w:rsidRPr="00F23B0A" w:rsidRDefault="00F23B0A" w:rsidP="00F23B0A">
      <w:pPr>
        <w:numPr>
          <w:ilvl w:val="0"/>
          <w:numId w:val="6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онкоцитология</w:t>
      </w:r>
      <w:proofErr w:type="spell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маммография;</w:t>
      </w:r>
    </w:p>
    <w:p w:rsidR="00F23B0A" w:rsidRPr="00F23B0A" w:rsidRDefault="00F23B0A" w:rsidP="00F23B0A">
      <w:pPr>
        <w:numPr>
          <w:ilvl w:val="0"/>
          <w:numId w:val="6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ЭКГ и </w:t>
      </w:r>
      <w:proofErr w:type="spell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флюорограмма</w:t>
      </w:r>
      <w:proofErr w:type="spell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F23B0A" w:rsidRPr="00F23B0A" w:rsidRDefault="00F23B0A" w:rsidP="00F23B0A">
      <w:pPr>
        <w:numPr>
          <w:ilvl w:val="0"/>
          <w:numId w:val="6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профилактическое консультирование и осмотр врача — терапевта.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Что входит в диспансеризацию на втором этапе:</w:t>
      </w:r>
    </w:p>
    <w:p w:rsidR="00F23B0A" w:rsidRPr="00F23B0A" w:rsidRDefault="00F23B0A" w:rsidP="00F23B0A">
      <w:pPr>
        <w:numPr>
          <w:ilvl w:val="0"/>
          <w:numId w:val="7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офтальмолога;</w:t>
      </w:r>
    </w:p>
    <w:p w:rsidR="00F23B0A" w:rsidRPr="00F23B0A" w:rsidRDefault="00F23B0A" w:rsidP="00F23B0A">
      <w:pPr>
        <w:numPr>
          <w:ilvl w:val="0"/>
          <w:numId w:val="7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уролога или гинеколога;</w:t>
      </w:r>
    </w:p>
    <w:p w:rsidR="00F23B0A" w:rsidRPr="00F23B0A" w:rsidRDefault="00F23B0A" w:rsidP="00F23B0A">
      <w:pPr>
        <w:numPr>
          <w:ilvl w:val="0"/>
          <w:numId w:val="7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офтальмолога;</w:t>
      </w:r>
    </w:p>
    <w:p w:rsidR="00F23B0A" w:rsidRPr="00F23B0A" w:rsidRDefault="00F23B0A" w:rsidP="00F23B0A">
      <w:pPr>
        <w:numPr>
          <w:ilvl w:val="0"/>
          <w:numId w:val="7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отоларинголога.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Порядком предусмотрено прохождение таких медицинских обследований как:</w:t>
      </w:r>
    </w:p>
    <w:p w:rsidR="00F23B0A" w:rsidRPr="00F23B0A" w:rsidRDefault="00F23B0A" w:rsidP="00F23B0A">
      <w:pPr>
        <w:numPr>
          <w:ilvl w:val="0"/>
          <w:numId w:val="8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колоно</w:t>
      </w:r>
      <w:proofErr w:type="spell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— и </w:t>
      </w:r>
      <w:proofErr w:type="spell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ректороманоскопия</w:t>
      </w:r>
      <w:proofErr w:type="spell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F23B0A" w:rsidRPr="00F23B0A" w:rsidRDefault="00F23B0A" w:rsidP="00F23B0A">
      <w:pPr>
        <w:numPr>
          <w:ilvl w:val="0"/>
          <w:numId w:val="8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спирометрия.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Завершается диспансеризация групповой школой пациента и финальным осмотром терапевта. В случае необходимости назначается дальнейшее лечение выявленных проблем.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Как пройти диспансеризацию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Важное условие заключается в том, что гражданин должен быть прикреплен к тому или иному медицинскому учреждению. Обычно обращение осуществляется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 прописке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Общепринятая практика предусматривает следующий порядок прохождения комплексного медицинского </w:t>
      </w:r>
      <w:proofErr w:type="gram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обследования  населением</w:t>
      </w:r>
      <w:proofErr w:type="gram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в возрасте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 21 года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:rsidR="00F23B0A" w:rsidRPr="00F23B0A" w:rsidRDefault="00F23B0A" w:rsidP="00F23B0A">
      <w:pPr>
        <w:numPr>
          <w:ilvl w:val="0"/>
          <w:numId w:val="9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посещение регистратуры для получения амбулаторной карты и оформление заявления по образцу;</w:t>
      </w:r>
    </w:p>
    <w:p w:rsidR="00F23B0A" w:rsidRPr="00F23B0A" w:rsidRDefault="00F23B0A" w:rsidP="00F23B0A">
      <w:pPr>
        <w:numPr>
          <w:ilvl w:val="0"/>
          <w:numId w:val="9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первичный визит к участковому терапевту, который выписывает направления на исследования;</w:t>
      </w:r>
    </w:p>
    <w:p w:rsidR="00F23B0A" w:rsidRPr="00F23B0A" w:rsidRDefault="00F23B0A" w:rsidP="00F23B0A">
      <w:pPr>
        <w:numPr>
          <w:ilvl w:val="0"/>
          <w:numId w:val="9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повторное общение с терапевтом, выписка направлений к узким специалистам;</w:t>
      </w:r>
    </w:p>
    <w:p w:rsidR="00F23B0A" w:rsidRPr="00F23B0A" w:rsidRDefault="00F23B0A" w:rsidP="00F23B0A">
      <w:pPr>
        <w:numPr>
          <w:ilvl w:val="0"/>
          <w:numId w:val="9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прохождение необходимых элементов второго этапа диспансеризации;</w:t>
      </w:r>
    </w:p>
    <w:p w:rsidR="00F23B0A" w:rsidRPr="00F23B0A" w:rsidRDefault="00F23B0A" w:rsidP="00F23B0A">
      <w:pPr>
        <w:numPr>
          <w:ilvl w:val="0"/>
          <w:numId w:val="9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лекция в школе пациента;</w:t>
      </w:r>
    </w:p>
    <w:p w:rsidR="00F23B0A" w:rsidRPr="00F23B0A" w:rsidRDefault="00F23B0A" w:rsidP="00F23B0A">
      <w:pPr>
        <w:numPr>
          <w:ilvl w:val="0"/>
          <w:numId w:val="9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оформление итоговой справки терапевта по результатам обследований.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lastRenderedPageBreak/>
        <w:t>Какие года рождения попадают в 2019 году: таблица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Какие года рождения проходят диспансеризацию в 2019 году – ответ в таблице: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879"/>
      </w:tblGrid>
      <w:tr w:rsidR="00F23B0A" w:rsidRPr="00F23B0A" w:rsidTr="00F23B0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B0A" w:rsidRPr="00F23B0A" w:rsidRDefault="00F23B0A" w:rsidP="00F23B0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по годам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B0A" w:rsidRPr="00F23B0A" w:rsidRDefault="00F23B0A" w:rsidP="00F23B0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23B0A" w:rsidRPr="00F23B0A" w:rsidTr="00F23B0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B0A" w:rsidRPr="00F23B0A" w:rsidRDefault="00F23B0A" w:rsidP="00F23B0A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1998, 1995, 1992, 1989, 1986, 1983, 1980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B0A" w:rsidRPr="00F23B0A" w:rsidRDefault="00F23B0A" w:rsidP="00F23B0A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 старше 40 лет</w:t>
            </w:r>
          </w:p>
        </w:tc>
      </w:tr>
    </w:tbl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Диспансеризация детей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 и 3 месяца ребенок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кроме предусмотренных прививок, должен пройти:</w:t>
      </w:r>
    </w:p>
    <w:p w:rsidR="00F23B0A" w:rsidRPr="00F23B0A" w:rsidRDefault="00F23B0A" w:rsidP="00F23B0A">
      <w:pPr>
        <w:numPr>
          <w:ilvl w:val="0"/>
          <w:numId w:val="10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ортопеда;</w:t>
      </w:r>
    </w:p>
    <w:p w:rsidR="00F23B0A" w:rsidRPr="00F23B0A" w:rsidRDefault="00F23B0A" w:rsidP="00F23B0A">
      <w:pPr>
        <w:numPr>
          <w:ilvl w:val="0"/>
          <w:numId w:val="10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окулиста;</w:t>
      </w:r>
    </w:p>
    <w:p w:rsidR="00F23B0A" w:rsidRPr="00F23B0A" w:rsidRDefault="00F23B0A" w:rsidP="00F23B0A">
      <w:pPr>
        <w:numPr>
          <w:ilvl w:val="0"/>
          <w:numId w:val="10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невролога.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Кроме этого, обязательно сдаются общие анализы и проходить УЗИ. Обязательный медицинский осмотр (за исключением УЗИ) предусмотрен </w:t>
      </w:r>
      <w:r w:rsidRPr="00F23B0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полгода</w:t>
      </w: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после рождения. Малыша осматривают вышеперечисленные врачи, а </w:t>
      </w:r>
      <w:proofErr w:type="gramStart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также  ЛОР</w:t>
      </w:r>
      <w:proofErr w:type="gramEnd"/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кардиолог. К этому списку в годик добавляются дантист и эндокринолог.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Диспансеризация в дальнейшем проводится:</w:t>
      </w:r>
    </w:p>
    <w:p w:rsidR="00F23B0A" w:rsidRPr="00F23B0A" w:rsidRDefault="00F23B0A" w:rsidP="00F23B0A">
      <w:pPr>
        <w:numPr>
          <w:ilvl w:val="0"/>
          <w:numId w:val="1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1 до 2 лет — ежеквартально;</w:t>
      </w:r>
    </w:p>
    <w:p w:rsidR="00F23B0A" w:rsidRPr="00F23B0A" w:rsidRDefault="00F23B0A" w:rsidP="00F23B0A">
      <w:pPr>
        <w:numPr>
          <w:ilvl w:val="0"/>
          <w:numId w:val="1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2 до 3 лет — раз в 6 месяцев.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Ежегодно осмотр несовершеннолетних осуществляется перед поступлением в школу, затем в 9 лет (все детские врачи, включая уролога, дерматолога и гастроэнтеролога), 10, 12, 14 и 16 лет.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Подростки в старшей школе проходят детальное обследование, чтобы была возможность без проблем поступить в высшее учебное заведение.</w:t>
      </w:r>
    </w:p>
    <w:p w:rsidR="00F23B0A" w:rsidRPr="00F23B0A" w:rsidRDefault="00F23B0A" w:rsidP="00F23B0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3B0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Простыми словами можно сказать, что профилактика – это своевременное спасение, потому что болезнь выявят заранее.</w:t>
      </w:r>
    </w:p>
    <w:p w:rsidR="00261AD0" w:rsidRDefault="00261AD0">
      <w:bookmarkStart w:id="0" w:name="_GoBack"/>
      <w:bookmarkEnd w:id="0"/>
    </w:p>
    <w:sectPr w:rsidR="0026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E6E"/>
    <w:multiLevelType w:val="multilevel"/>
    <w:tmpl w:val="40C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04193"/>
    <w:multiLevelType w:val="multilevel"/>
    <w:tmpl w:val="BC1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D1F8E"/>
    <w:multiLevelType w:val="multilevel"/>
    <w:tmpl w:val="69D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021C6"/>
    <w:multiLevelType w:val="multilevel"/>
    <w:tmpl w:val="A25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134FC"/>
    <w:multiLevelType w:val="multilevel"/>
    <w:tmpl w:val="B2E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E3349"/>
    <w:multiLevelType w:val="multilevel"/>
    <w:tmpl w:val="7A4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D2CDA"/>
    <w:multiLevelType w:val="multilevel"/>
    <w:tmpl w:val="B1D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F04C4"/>
    <w:multiLevelType w:val="multilevel"/>
    <w:tmpl w:val="EB2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AD4B14"/>
    <w:multiLevelType w:val="multilevel"/>
    <w:tmpl w:val="24D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935C9D"/>
    <w:multiLevelType w:val="multilevel"/>
    <w:tmpl w:val="8EF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DD690F"/>
    <w:multiLevelType w:val="multilevel"/>
    <w:tmpl w:val="4B0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7"/>
    <w:rsid w:val="00261AD0"/>
    <w:rsid w:val="002D5837"/>
    <w:rsid w:val="00F2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0298-15E6-4401-A3AA-6A0A19E0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oty-help.ru/kompensacii/kompensacii-na-proizvodstve/" TargetMode="External"/><Relationship Id="rId5" Type="http://schemas.openxmlformats.org/officeDocument/2006/relationships/hyperlink" Target="http://www.lgoty-help.ru/pensii-novosty/povyshenie-pensii-v-2019-godu-25-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2019-10-03T07:53:00Z</dcterms:created>
  <dcterms:modified xsi:type="dcterms:W3CDTF">2019-10-03T07:53:00Z</dcterms:modified>
</cp:coreProperties>
</file>