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4F02" w14:textId="77777777" w:rsidR="0080283B" w:rsidRPr="0080283B" w:rsidRDefault="0080283B" w:rsidP="0080283B">
      <w:pPr>
        <w:shd w:val="clear" w:color="auto" w:fill="FFFFFF"/>
        <w:spacing w:before="300" w:after="150" w:line="450" w:lineRule="atLeast"/>
        <w:jc w:val="center"/>
        <w:outlineLvl w:val="2"/>
        <w:rPr>
          <w:rFonts w:ascii="OpenSansRegular" w:eastAsia="Times New Roman" w:hAnsi="OpenSansRegular" w:cs="Times New Roman"/>
          <w:color w:val="3B3B3B"/>
          <w:sz w:val="36"/>
          <w:szCs w:val="36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6"/>
          <w:szCs w:val="36"/>
          <w:lang w:eastAsia="ru-RU"/>
        </w:rPr>
        <w:t>Вакцинация взрослого населения</w:t>
      </w:r>
    </w:p>
    <w:p w14:paraId="1417EED9" w14:textId="77777777" w:rsidR="0080283B" w:rsidRPr="0080283B" w:rsidRDefault="0080283B" w:rsidP="008028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80283B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7532BC9E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 </w:t>
      </w:r>
      <w:r w:rsidRPr="0080283B">
        <w:rPr>
          <w:rFonts w:ascii="OpenSansRegular" w:eastAsia="Times New Roman" w:hAnsi="OpenSansRegular" w:cs="Times New Roman"/>
          <w:b/>
          <w:bCs/>
          <w:i/>
          <w:iCs/>
          <w:color w:val="339966"/>
          <w:sz w:val="30"/>
          <w:szCs w:val="30"/>
          <w:lang w:eastAsia="ru-RU"/>
        </w:rPr>
        <w:t>Допуск на прививки можно получить у участковых терапевтов, врачей-специалистов или в кабинете № 231 (врач-инфекционист). Вакцинация проводится в кабинете  № 233 ежедневно с 9.00 до 19.00</w:t>
      </w:r>
    </w:p>
    <w:p w14:paraId="367AE5AC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Так сложилось, что слово «прививка» ассоциируется с ребенком. Однако вакцинация взрослых не менее важна, чем вакцинация детей. В этом разделе рассмотрены вопросы вакцинопрофилактики взрослых.</w:t>
      </w:r>
    </w:p>
    <w:p w14:paraId="23C9BD18" w14:textId="77777777" w:rsidR="0080283B" w:rsidRPr="0080283B" w:rsidRDefault="0080283B" w:rsidP="008028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80283B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0D6811BF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Дифтерия, столбняк. </w:t>
      </w:r>
    </w:p>
    <w:p w14:paraId="6C7D7F8F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Вакцинация</w:t>
      </w: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:</w:t>
      </w:r>
    </w:p>
    <w:p w14:paraId="2593937A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лица, не имеющие достоверных сведений о прививках (V1, V2 – с интервалом 30-45 дней, RV – с интервалом 6-9 мес.);</w:t>
      </w:r>
    </w:p>
    <w:p w14:paraId="298D72FB" w14:textId="77777777" w:rsidR="0080283B" w:rsidRPr="0080283B" w:rsidRDefault="0080283B" w:rsidP="008028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80283B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280E1D9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привитые более 20 лет  назад (V1, V2 – с интервалом 30-45 дней).</w:t>
      </w:r>
    </w:p>
    <w:p w14:paraId="1565136F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Ревакцинация:</w:t>
      </w:r>
    </w:p>
    <w:p w14:paraId="61A73561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каждые 10 лет </w:t>
      </w: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u w:val="single"/>
          <w:lang w:eastAsia="ru-RU"/>
        </w:rPr>
        <w:t>без ограничения возраста</w:t>
      </w: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.</w:t>
      </w:r>
    </w:p>
    <w:p w14:paraId="66B7C2F2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Гепатит В.</w:t>
      </w:r>
    </w:p>
    <w:p w14:paraId="32BEAFA8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Вакцинация</w:t>
      </w:r>
    </w:p>
    <w:p w14:paraId="58658F87" w14:textId="77777777" w:rsidR="0080283B" w:rsidRPr="0080283B" w:rsidRDefault="0080283B" w:rsidP="0080283B">
      <w:pPr>
        <w:numPr>
          <w:ilvl w:val="0"/>
          <w:numId w:val="1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взрослые от 18 до 55 лет, не привитые ранее (V1, V2 – с интервалом 30 дней, V3– через 6 мес. от начала иммунизации).</w:t>
      </w:r>
    </w:p>
    <w:p w14:paraId="4B402388" w14:textId="77777777" w:rsidR="0080283B" w:rsidRPr="0080283B" w:rsidRDefault="0080283B" w:rsidP="0080283B">
      <w:pPr>
        <w:numPr>
          <w:ilvl w:val="0"/>
          <w:numId w:val="1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из групп риска:</w:t>
      </w:r>
    </w:p>
    <w:p w14:paraId="769FEB0D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имеющие бытовые или половые контакты с инфицированными гепатитом В;</w:t>
      </w:r>
    </w:p>
    <w:p w14:paraId="700938F9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наркоманы</w:t>
      </w:r>
    </w:p>
    <w:p w14:paraId="2CDB8DFD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гетеросексуалы, имеющие более 1 партнера за 6 месяцев;</w:t>
      </w:r>
    </w:p>
    <w:p w14:paraId="7DE2DB2E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гомосексуалы;</w:t>
      </w:r>
    </w:p>
    <w:p w14:paraId="02FF5D5D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с недавно диагностированными венерическими заболеваниями;</w:t>
      </w:r>
    </w:p>
    <w:p w14:paraId="19AD70C2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пациенты на гемодиализе и с острой почечной недостаточностью;</w:t>
      </w:r>
    </w:p>
    <w:p w14:paraId="2DCB9042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пациенты, получающие частые переливания крови;</w:t>
      </w:r>
    </w:p>
    <w:p w14:paraId="7569ECEB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реципиенты препаратов крови</w:t>
      </w:r>
    </w:p>
    <w:p w14:paraId="7BB2F55E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лица, работающие с кровью</w:t>
      </w:r>
    </w:p>
    <w:p w14:paraId="1B7C1D0C" w14:textId="77777777" w:rsidR="0080283B" w:rsidRPr="0080283B" w:rsidRDefault="0080283B" w:rsidP="0080283B">
      <w:pPr>
        <w:numPr>
          <w:ilvl w:val="0"/>
          <w:numId w:val="2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медицинские работники</w:t>
      </w:r>
    </w:p>
    <w:p w14:paraId="03731F9E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Корь.</w:t>
      </w:r>
    </w:p>
    <w:p w14:paraId="7290A419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Вакцинация, ревакцинация:</w:t>
      </w:r>
    </w:p>
    <w:p w14:paraId="31F439A9" w14:textId="77777777" w:rsidR="0080283B" w:rsidRPr="0080283B" w:rsidRDefault="0080283B" w:rsidP="0080283B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взрослые в возрасте до 35 лет, не привитые против кори и не болевшим корью ранее (двукратно с интервалом не менее 3-х месяцев);</w:t>
      </w:r>
    </w:p>
    <w:p w14:paraId="0154D580" w14:textId="77777777" w:rsidR="0080283B" w:rsidRPr="0080283B" w:rsidRDefault="0080283B" w:rsidP="0080283B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взрослые родившиеся  в 1954 году и позже, не привитые против кори и не болевшим корью ранее из групп риска</w:t>
      </w:r>
    </w:p>
    <w:p w14:paraId="2E8F3F75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медицинские работники (ограничения возраста для иммунизации не существует);</w:t>
      </w:r>
    </w:p>
    <w:p w14:paraId="48822892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работники социального обеспечения;</w:t>
      </w:r>
    </w:p>
    <w:p w14:paraId="445B4FCE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персонал ДОУ, школ, гимназий, ВУЗов, средних спец. учебн. учреждений;</w:t>
      </w:r>
    </w:p>
    <w:p w14:paraId="7E115D0F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работники торговли;</w:t>
      </w:r>
    </w:p>
    <w:p w14:paraId="7B2C16BC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работники транспорта;</w:t>
      </w:r>
    </w:p>
    <w:p w14:paraId="65712819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строители, мигранты;</w:t>
      </w:r>
    </w:p>
    <w:p w14:paraId="411C4663" w14:textId="77777777" w:rsidR="0080283B" w:rsidRPr="0080283B" w:rsidRDefault="0080283B" w:rsidP="0080283B">
      <w:pPr>
        <w:numPr>
          <w:ilvl w:val="0"/>
          <w:numId w:val="4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переселенцы, другие труднодоступные группы населения).</w:t>
      </w:r>
    </w:p>
    <w:p w14:paraId="74C50EBE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Клещевой энцефалит.</w:t>
      </w:r>
    </w:p>
    <w:p w14:paraId="46D37381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Вакцинация.</w:t>
      </w: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Курс вакцинации состоит из 2-х инъекций с интервалом 1-7 мес. Наиболее оптимальный интервал между прививками 5-7 мес. (осень-весна).</w:t>
      </w:r>
    </w:p>
    <w:p w14:paraId="3902E5AB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Посещение очага КЭ не ранее, чем через 2 недели после окончания вакцинации.</w:t>
      </w:r>
    </w:p>
    <w:p w14:paraId="3F31A7BD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Ревакцинация </w:t>
      </w: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– через 12 мес. после завершенного курса вакцинации.</w:t>
      </w:r>
    </w:p>
    <w:p w14:paraId="6EFCD699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Отдаленная ревакцинация – каждые 3 года.</w:t>
      </w:r>
    </w:p>
    <w:p w14:paraId="74C19CB9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Гепатит А</w:t>
      </w:r>
    </w:p>
    <w:p w14:paraId="42A649D6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Вакцинация против гепатита А рекомендуется следующим лицам:</w:t>
      </w:r>
    </w:p>
    <w:p w14:paraId="006B6E7D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Лица, путешествующие в регионы, где высок риск заражения гепатитом А</w:t>
      </w:r>
    </w:p>
    <w:p w14:paraId="347A596C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с хроническими заболеваниями печени;</w:t>
      </w:r>
    </w:p>
    <w:p w14:paraId="54C55DEC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Инфицированные вирусом гепатита С;</w:t>
      </w:r>
    </w:p>
    <w:p w14:paraId="32B11C56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Наркоманы;</w:t>
      </w:r>
    </w:p>
    <w:p w14:paraId="4F98D91F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Гомосексуалисты,</w:t>
      </w:r>
    </w:p>
    <w:p w14:paraId="35CE57D9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с нарушением коагулирующего фактора,</w:t>
      </w:r>
    </w:p>
    <w:p w14:paraId="480CF4A7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работающие с вирусом гепатита А в лабораториях,</w:t>
      </w:r>
    </w:p>
    <w:p w14:paraId="341275D2" w14:textId="77777777" w:rsidR="0080283B" w:rsidRPr="0080283B" w:rsidRDefault="0080283B" w:rsidP="0080283B">
      <w:pPr>
        <w:numPr>
          <w:ilvl w:val="0"/>
          <w:numId w:val="5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Работники пищевой промышленности</w:t>
      </w:r>
    </w:p>
    <w:p w14:paraId="433EDA3F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Грипп</w:t>
      </w:r>
    </w:p>
    <w:p w14:paraId="5D477E5F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Против гриппа в первую очередь рекомендуется вакцинироваться следующим лицам:</w:t>
      </w:r>
    </w:p>
    <w:p w14:paraId="1AC7FA66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дети с шестимесячного возраста,</w:t>
      </w:r>
    </w:p>
    <w:p w14:paraId="04DDE683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учащиеся 1-11 классов,</w:t>
      </w:r>
    </w:p>
    <w:p w14:paraId="4FE0DFB1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студенты учреждений высшего и среднего профессионального образования,</w:t>
      </w:r>
    </w:p>
    <w:p w14:paraId="00F27AAC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работники медицинских и образовательных учреждений, транспорта, коммунальной сферы,</w:t>
      </w:r>
    </w:p>
    <w:p w14:paraId="7158C524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беременные женщины,</w:t>
      </w:r>
    </w:p>
    <w:p w14:paraId="758FD9CE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взрослые старше 60 лет,</w:t>
      </w:r>
    </w:p>
    <w:p w14:paraId="2AA3B696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подлежащие призыву на военную службу</w:t>
      </w:r>
    </w:p>
    <w:p w14:paraId="65A070FB" w14:textId="77777777" w:rsidR="0080283B" w:rsidRPr="0080283B" w:rsidRDefault="0080283B" w:rsidP="0080283B">
      <w:pPr>
        <w:numPr>
          <w:ilvl w:val="0"/>
          <w:numId w:val="6"/>
        </w:numPr>
        <w:shd w:val="clear" w:color="auto" w:fill="FFFFFF"/>
        <w:spacing w:before="150" w:after="150" w:line="450" w:lineRule="atLeast"/>
        <w:ind w:left="375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ожирением, независимо от возраста.</w:t>
      </w:r>
    </w:p>
    <w:p w14:paraId="571B3AE1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Также вакцинация рекомендуется всем тем, кто хочет защитить себя от гриппа.</w:t>
      </w:r>
    </w:p>
    <w:p w14:paraId="4AAEA094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Пневмококковая инфекция</w:t>
      </w:r>
    </w:p>
    <w:p w14:paraId="28533B9D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Вакцинация против пневмококковой инфекции в первую очередь необходима:</w:t>
      </w:r>
    </w:p>
    <w:p w14:paraId="1C22B474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Лицам старше 65 лет</w:t>
      </w:r>
    </w:p>
    <w:p w14:paraId="7A718560" w14:textId="77777777" w:rsidR="0080283B" w:rsidRPr="0080283B" w:rsidRDefault="0080283B" w:rsidP="0080283B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80283B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Лицам любого возраста групп риска: страдающие  сердечно-легочными заболеваниями, хроническими заболеваниями печени, алкоголизмом, диабетом, иммунодефицитом и пр.</w:t>
      </w:r>
    </w:p>
    <w:p w14:paraId="7016BFC3" w14:textId="77777777" w:rsidR="0080283B" w:rsidRPr="0080283B" w:rsidRDefault="0080283B" w:rsidP="008028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80283B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76135ED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C60"/>
    <w:multiLevelType w:val="multilevel"/>
    <w:tmpl w:val="6D3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7406C"/>
    <w:multiLevelType w:val="multilevel"/>
    <w:tmpl w:val="7BF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31497"/>
    <w:multiLevelType w:val="multilevel"/>
    <w:tmpl w:val="460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31797"/>
    <w:multiLevelType w:val="multilevel"/>
    <w:tmpl w:val="7A1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5023C"/>
    <w:multiLevelType w:val="multilevel"/>
    <w:tmpl w:val="E10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90719"/>
    <w:multiLevelType w:val="multilevel"/>
    <w:tmpl w:val="0FC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77"/>
    <w:rsid w:val="00283877"/>
    <w:rsid w:val="007914E2"/>
    <w:rsid w:val="008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DD2F-0C3C-47E8-A50F-BA0EAF9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028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28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0283B"/>
    <w:rPr>
      <w:b/>
      <w:bCs/>
    </w:rPr>
  </w:style>
  <w:style w:type="paragraph" w:styleId="a4">
    <w:name w:val="Normal (Web)"/>
    <w:basedOn w:val="a"/>
    <w:uiPriority w:val="99"/>
    <w:semiHidden/>
    <w:unhideWhenUsed/>
    <w:rsid w:val="008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2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2019-08-13T05:14:00Z</dcterms:created>
  <dcterms:modified xsi:type="dcterms:W3CDTF">2019-08-13T05:14:00Z</dcterms:modified>
</cp:coreProperties>
</file>