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95D8" w14:textId="77777777" w:rsidR="00DA535B" w:rsidRPr="00DA535B" w:rsidRDefault="00DA535B" w:rsidP="00DA535B">
      <w:pPr>
        <w:shd w:val="clear" w:color="auto" w:fill="F5F5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75A47"/>
          <w:sz w:val="36"/>
          <w:szCs w:val="36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36"/>
          <w:szCs w:val="36"/>
          <w:lang w:eastAsia="ru-RU"/>
        </w:rPr>
        <w:t>Госпитализация в стационар</w:t>
      </w:r>
    </w:p>
    <w:p w14:paraId="6F906FA2" w14:textId="77777777" w:rsidR="00DA535B" w:rsidRPr="00DA535B" w:rsidRDefault="00DA535B" w:rsidP="00D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5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735D5E6">
          <v:rect id="_x0000_i1025" style="width:0;height:1.5pt" o:hralign="left" o:hrstd="t" o:hrnoshade="t" o:hr="t" fillcolor="#575a47" stroked="f"/>
        </w:pict>
      </w:r>
    </w:p>
    <w:p w14:paraId="131796D6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B024253" w14:textId="77777777" w:rsidR="00DA535B" w:rsidRPr="00DA535B" w:rsidRDefault="00DA535B" w:rsidP="00DA535B">
      <w:pPr>
        <w:shd w:val="clear" w:color="auto" w:fill="F5F5F5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  <w:t>Прием в стационар производится:</w:t>
      </w:r>
    </w:p>
    <w:p w14:paraId="70B70E91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FF6600"/>
          <w:sz w:val="20"/>
          <w:szCs w:val="20"/>
          <w:bdr w:val="none" w:sz="0" w:space="0" w:color="auto" w:frame="1"/>
          <w:lang w:eastAsia="ru-RU"/>
        </w:rPr>
        <w:t>— экстренных больных: КРУГЛОСУТОЧНО;</w:t>
      </w:r>
    </w:p>
    <w:p w14:paraId="39B6B528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FF6600"/>
          <w:sz w:val="20"/>
          <w:szCs w:val="20"/>
          <w:bdr w:val="none" w:sz="0" w:space="0" w:color="auto" w:frame="1"/>
          <w:lang w:eastAsia="ru-RU"/>
        </w:rPr>
        <w:t>— плановых больных: с 08.30. до 13.00, кроме субботы, воскресенья.</w:t>
      </w:r>
    </w:p>
    <w:p w14:paraId="31508956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9B17EDB" w14:textId="77777777" w:rsidR="00DA535B" w:rsidRPr="00DA535B" w:rsidRDefault="00DA535B" w:rsidP="00DA535B">
      <w:pPr>
        <w:shd w:val="clear" w:color="auto" w:fill="F5F5F5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  <w:t>Госпитализация в стационар осуществляется:</w:t>
      </w:r>
    </w:p>
    <w:p w14:paraId="295C96DD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по направлению врачей амбулаторно-поликлинических учреждений КБР на плановую, либо экстренную госпитализацию;</w:t>
      </w:r>
    </w:p>
    <w:p w14:paraId="60146723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по экстренным показаниям по направлению врачей скорой медицинской помощи;</w:t>
      </w:r>
    </w:p>
    <w:p w14:paraId="09C5952A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в порядке перевода;</w:t>
      </w:r>
    </w:p>
    <w:p w14:paraId="7BF831DD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по направлению врачей медицинских учреждений;</w:t>
      </w:r>
    </w:p>
    <w:p w14:paraId="7B9DE1AB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при самостоятельном обращении больных.</w:t>
      </w:r>
    </w:p>
    <w:p w14:paraId="72E75D05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0E88B6B" w14:textId="77777777" w:rsidR="00DA535B" w:rsidRPr="00DA535B" w:rsidRDefault="00DA535B" w:rsidP="00DA535B">
      <w:pPr>
        <w:shd w:val="clear" w:color="auto" w:fill="F5F5F5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7"/>
          <w:szCs w:val="27"/>
          <w:bdr w:val="none" w:sz="0" w:space="0" w:color="auto" w:frame="1"/>
          <w:lang w:eastAsia="ru-RU"/>
        </w:rPr>
        <w:t>При плановой госпитализации при себе необходимо иметь следующие документы:</w:t>
      </w:r>
    </w:p>
    <w:p w14:paraId="6439526C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направление от врача;</w:t>
      </w:r>
    </w:p>
    <w:p w14:paraId="061BEF2D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паспорт + ксерокопия;</w:t>
      </w:r>
    </w:p>
    <w:p w14:paraId="78B34113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страховой медицинский полис + 2 ксерокопии;</w:t>
      </w:r>
    </w:p>
    <w:p w14:paraId="0FD46ACB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— СНИЛС для иногородних.</w:t>
      </w:r>
    </w:p>
    <w:p w14:paraId="6311AF02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 </w:t>
      </w:r>
    </w:p>
    <w:p w14:paraId="3873C195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(Плановая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случаев возникновения состояний, представляющих непосредственную угрозу жизни или требующих срочного медицинского вмешательства.)</w:t>
      </w:r>
    </w:p>
    <w:p w14:paraId="4BD65382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84E8F05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Пациенты, не проживающие в КБР, госпитализируются в плановом порядке по направлению Минздрава КБР.</w:t>
      </w:r>
    </w:p>
    <w:p w14:paraId="78D1A920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При госпитализации оформляется медицинская карта стационарного больного.</w:t>
      </w: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Вопрос о необходимости санитарной обработки решается врачом приемного покоя.</w:t>
      </w:r>
    </w:p>
    <w:p w14:paraId="1E5229A3" w14:textId="77777777" w:rsidR="00DA535B" w:rsidRPr="00DA535B" w:rsidRDefault="00DA535B" w:rsidP="00DA535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Санитарную обработку больного в установленном порядке проводит младший и средний медицинский персонал приемного отделения стационара.</w:t>
      </w:r>
    </w:p>
    <w:p w14:paraId="5114132D" w14:textId="77777777" w:rsidR="00DA535B" w:rsidRPr="00DA535B" w:rsidRDefault="00DA535B" w:rsidP="00DA535B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DA535B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3684888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0B"/>
    <w:rsid w:val="00117239"/>
    <w:rsid w:val="00767E0B"/>
    <w:rsid w:val="00870087"/>
    <w:rsid w:val="00D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2D3A-DC44-4CC1-9CCA-512421F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35B"/>
    <w:rPr>
      <w:b/>
      <w:bCs/>
    </w:rPr>
  </w:style>
  <w:style w:type="character" w:styleId="a5">
    <w:name w:val="Emphasis"/>
    <w:basedOn w:val="a0"/>
    <w:uiPriority w:val="20"/>
    <w:qFormat/>
    <w:rsid w:val="00DA5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2019-07-29T04:38:00Z</dcterms:created>
  <dcterms:modified xsi:type="dcterms:W3CDTF">2019-07-29T04:39:00Z</dcterms:modified>
</cp:coreProperties>
</file>