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69" w:rsidRPr="00B70D69" w:rsidRDefault="00B70D69" w:rsidP="00B70D69">
      <w:pPr>
        <w:shd w:val="clear" w:color="auto" w:fill="FAF9F9"/>
        <w:spacing w:line="675" w:lineRule="atLeast"/>
        <w:rPr>
          <w:rFonts w:ascii="Arial" w:eastAsia="Times New Roman" w:hAnsi="Arial" w:cs="Arial"/>
          <w:b/>
          <w:bCs/>
          <w:color w:val="242424"/>
          <w:sz w:val="41"/>
          <w:szCs w:val="41"/>
          <w:lang w:eastAsia="ru-RU"/>
        </w:rPr>
      </w:pPr>
      <w:r w:rsidRPr="00B70D69">
        <w:rPr>
          <w:rFonts w:ascii="Arial" w:eastAsia="Times New Roman" w:hAnsi="Arial" w:cs="Arial"/>
          <w:b/>
          <w:bCs/>
          <w:color w:val="242424"/>
          <w:sz w:val="41"/>
          <w:szCs w:val="41"/>
          <w:lang w:eastAsia="ru-RU"/>
        </w:rPr>
        <w:t>Экспертиза жилых помещений (перепланировка, реконструкция и др.)</w:t>
      </w:r>
    </w:p>
    <w:tbl>
      <w:tblPr>
        <w:tblW w:w="0" w:type="auto"/>
        <w:shd w:val="clear" w:color="auto" w:fill="FA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9"/>
        <w:gridCol w:w="3304"/>
        <w:gridCol w:w="3052"/>
      </w:tblGrid>
      <w:tr w:rsidR="00B70D69" w:rsidRPr="00B70D69" w:rsidTr="00B70D69"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D69" w:rsidRPr="00B70D69" w:rsidRDefault="00B70D69" w:rsidP="00B70D69">
            <w:pPr>
              <w:spacing w:after="150" w:line="240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Перепланировка и переустройство квартир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D69" w:rsidRPr="00B70D69" w:rsidRDefault="00B70D69" w:rsidP="00B70D69">
            <w:pPr>
              <w:spacing w:after="150" w:line="240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Ввод в эксплуатацию индивидуального жилого дома</w:t>
            </w:r>
          </w:p>
        </w:tc>
        <w:tc>
          <w:tcPr>
            <w:tcW w:w="5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D69" w:rsidRPr="00B70D69" w:rsidRDefault="00B70D69" w:rsidP="00B70D69">
            <w:pPr>
              <w:spacing w:after="150" w:line="240" w:lineRule="auto"/>
              <w:ind w:firstLine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D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Экспертиза многоквартирного жилого дома</w:t>
            </w:r>
          </w:p>
        </w:tc>
      </w:tr>
      <w:tr w:rsidR="00B70D69" w:rsidRPr="00B70D69" w:rsidTr="00B70D69">
        <w:trPr>
          <w:trHeight w:val="2694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D69" w:rsidRPr="00B70D69" w:rsidRDefault="00B70D69" w:rsidP="00B70D69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D6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Документы</w:t>
            </w:r>
          </w:p>
          <w:p w:rsidR="00B70D69" w:rsidRPr="00B70D69" w:rsidRDefault="00B70D69" w:rsidP="00B70D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технический паспорт (или план объекта) или заключение о техническом состоянии с экспликацией помещений;</w:t>
            </w:r>
          </w:p>
          <w:p w:rsidR="00B70D69" w:rsidRPr="00B70D69" w:rsidRDefault="00B70D69" w:rsidP="00B70D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переустройстве санузлов, ванных комнат и/или изменении их площади необходимо предоставить экспликацию помещений квартир расположенных выше и ниже этажом (не допускается расположение ванных комнат и туалетов непосредственно над жилыми комнатами и кухнями).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D69" w:rsidRPr="00B70D69" w:rsidRDefault="00B70D69" w:rsidP="00B70D69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D6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Документы</w:t>
            </w:r>
          </w:p>
          <w:p w:rsidR="00B70D69" w:rsidRPr="00B70D69" w:rsidRDefault="00B70D69" w:rsidP="00B70D69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технический паспорт (или план объекта);</w:t>
            </w:r>
          </w:p>
          <w:p w:rsidR="00B70D69" w:rsidRPr="00B70D69" w:rsidRDefault="00B70D69" w:rsidP="00B70D69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правоустанавливающие документы на земельный участок;</w:t>
            </w:r>
          </w:p>
          <w:p w:rsidR="00B70D69" w:rsidRPr="00B70D69" w:rsidRDefault="00B70D69" w:rsidP="00B70D69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проведенных исследований и измерений (протоколы):</w:t>
            </w:r>
          </w:p>
          <w:p w:rsidR="00B70D69" w:rsidRPr="00B70D69" w:rsidRDefault="00B70D69" w:rsidP="00B70D69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параметров микроклимата в жилых помещениях (температура, относительная влажность воздуха);</w:t>
            </w:r>
          </w:p>
          <w:p w:rsidR="00B70D69" w:rsidRPr="00B70D69" w:rsidRDefault="00B70D69" w:rsidP="00B70D69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водопроводной воды по микробиологическим показателям (ОМЧ, ТКБ, ОКБ).3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0D69" w:rsidRPr="00B70D69" w:rsidRDefault="00B70D69" w:rsidP="00B70D69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D69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Документы</w:t>
            </w:r>
          </w:p>
          <w:p w:rsidR="00B70D69" w:rsidRPr="00B70D69" w:rsidRDefault="00B70D69" w:rsidP="00B70D69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 технический паспорт (или план объекта);</w:t>
            </w:r>
          </w:p>
          <w:p w:rsidR="00B70D69" w:rsidRPr="00B70D69" w:rsidRDefault="00B70D69" w:rsidP="00B70D69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 правоустанавливающие документы на земельный участок;</w:t>
            </w:r>
          </w:p>
          <w:p w:rsidR="00B70D69" w:rsidRPr="00B70D69" w:rsidRDefault="00B70D69" w:rsidP="00B70D69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• результаты проведенных исследований и измерений (протоколы):</w:t>
            </w:r>
          </w:p>
          <w:p w:rsidR="00B70D69" w:rsidRPr="00B70D69" w:rsidRDefault="00B70D69" w:rsidP="00B70D69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параметров микроклимата в жилых помещениях (температура, относительная влажность воздуха);</w:t>
            </w:r>
          </w:p>
          <w:p w:rsidR="00B70D69" w:rsidRPr="00B70D69" w:rsidRDefault="00B70D69" w:rsidP="00B70D69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водопроводной воды по микробиологическим (ОМЧ, ТКБ, ОКБ) и органолептическим (цветность, запах, мутность, привкус) и химическим показателям (железо);</w:t>
            </w:r>
          </w:p>
          <w:p w:rsidR="00B70D69" w:rsidRPr="00B70D69" w:rsidRDefault="00B70D69" w:rsidP="00B70D69">
            <w:pPr>
              <w:spacing w:after="150" w:line="240" w:lineRule="auto"/>
              <w:ind w:firstLine="28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0D6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измерение содержания изотопов радона в воздухе помещений и мощности дозы гамма-излучения в помещениях жилого дома.</w:t>
            </w:r>
          </w:p>
        </w:tc>
      </w:tr>
    </w:tbl>
    <w:p w:rsidR="00B70D69" w:rsidRPr="00B70D69" w:rsidRDefault="00B70D69" w:rsidP="00B70D69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D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*Необходимость и количество исследований для проведения санитарно-эпидемиологической экспертизы жилых зданий и помещений определяется в каждом конкретном случае экспертом в соответствии с нормативными требованиями.</w:t>
      </w:r>
    </w:p>
    <w:p w:rsidR="00B70D69" w:rsidRPr="00B70D69" w:rsidRDefault="00B70D69" w:rsidP="00B70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D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B70D69">
        <w:rPr>
          <w:rFonts w:ascii="Arial" w:eastAsia="Times New Roman" w:hAnsi="Arial" w:cs="Arial"/>
          <w:color w:val="000000"/>
          <w:sz w:val="24"/>
          <w:szCs w:val="24"/>
          <w:shd w:val="clear" w:color="auto" w:fill="FAF9F9"/>
          <w:lang w:eastAsia="ru-RU"/>
        </w:rPr>
        <w:t>За более подробной информацией Вы можете обратиться по адресу: г. Тюмень, ул. Холодильная, 57, корп. 3. Договорной отдел </w:t>
      </w:r>
      <w:r w:rsidRPr="00B70D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0D69">
        <w:rPr>
          <w:rFonts w:ascii="Arial" w:eastAsia="Times New Roman" w:hAnsi="Arial" w:cs="Arial"/>
          <w:color w:val="000000"/>
          <w:sz w:val="24"/>
          <w:szCs w:val="24"/>
          <w:shd w:val="clear" w:color="auto" w:fill="FAF9F9"/>
          <w:lang w:eastAsia="ru-RU"/>
        </w:rPr>
        <w:t>Телефоны: 567990 доб. договорного отдела: 3026,3025,3024,3023, 3022, 3021,3020; Факс: 50-55-89 </w:t>
      </w:r>
      <w:r w:rsidRPr="00B70D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70D69">
        <w:rPr>
          <w:rFonts w:ascii="Arial" w:eastAsia="Times New Roman" w:hAnsi="Arial" w:cs="Arial"/>
          <w:color w:val="000000"/>
          <w:sz w:val="24"/>
          <w:szCs w:val="24"/>
          <w:shd w:val="clear" w:color="auto" w:fill="FAF9F9"/>
          <w:lang w:eastAsia="ru-RU"/>
        </w:rPr>
        <w:t>Эл. почта: </w:t>
      </w:r>
      <w:hyperlink r:id="rId5" w:history="1">
        <w:r w:rsidRPr="00B70D69">
          <w:rPr>
            <w:rFonts w:ascii="Arial" w:eastAsia="Times New Roman" w:hAnsi="Arial" w:cs="Arial"/>
            <w:color w:val="337AB7"/>
            <w:sz w:val="24"/>
            <w:szCs w:val="24"/>
            <w:u w:val="single"/>
            <w:shd w:val="clear" w:color="auto" w:fill="FAF9F9"/>
            <w:lang w:eastAsia="ru-RU"/>
          </w:rPr>
          <w:t>dogovor@fguz-tyumen.ru</w:t>
        </w:r>
      </w:hyperlink>
      <w:r w:rsidRPr="00B70D69">
        <w:rPr>
          <w:rFonts w:ascii="Arial" w:eastAsia="Times New Roman" w:hAnsi="Arial" w:cs="Arial"/>
          <w:color w:val="000000"/>
          <w:sz w:val="24"/>
          <w:szCs w:val="24"/>
          <w:shd w:val="clear" w:color="auto" w:fill="FAF9F9"/>
          <w:lang w:eastAsia="ru-RU"/>
        </w:rPr>
        <w:t>, </w:t>
      </w:r>
      <w:hyperlink r:id="rId6" w:history="1">
        <w:r w:rsidRPr="00B70D69">
          <w:rPr>
            <w:rFonts w:ascii="Arial" w:eastAsia="Times New Roman" w:hAnsi="Arial" w:cs="Arial"/>
            <w:color w:val="337AB7"/>
            <w:sz w:val="24"/>
            <w:szCs w:val="24"/>
            <w:u w:val="single"/>
            <w:shd w:val="clear" w:color="auto" w:fill="FAF9F9"/>
            <w:lang w:eastAsia="ru-RU"/>
          </w:rPr>
          <w:t>zav_dogovor@fguz-tyumen.ru</w:t>
        </w:r>
      </w:hyperlink>
      <w:r w:rsidRPr="00B70D69">
        <w:rPr>
          <w:rFonts w:ascii="Arial" w:eastAsia="Times New Roman" w:hAnsi="Arial" w:cs="Arial"/>
          <w:color w:val="000000"/>
          <w:sz w:val="24"/>
          <w:szCs w:val="24"/>
          <w:shd w:val="clear" w:color="auto" w:fill="FAF9F9"/>
          <w:lang w:eastAsia="ru-RU"/>
        </w:rPr>
        <w:t> </w:t>
      </w:r>
    </w:p>
    <w:p w:rsidR="00B70D69" w:rsidRPr="00B70D69" w:rsidRDefault="00B70D69" w:rsidP="00B70D69">
      <w:pPr>
        <w:shd w:val="clear" w:color="auto" w:fill="FAF9F9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D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Часы приема: пн.-</w:t>
      </w:r>
      <w:proofErr w:type="spellStart"/>
      <w:r w:rsidRPr="00B70D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птн</w:t>
      </w:r>
      <w:proofErr w:type="spellEnd"/>
      <w:r w:rsidRPr="00B70D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8.00-17.00 </w:t>
      </w:r>
    </w:p>
    <w:p w:rsidR="00C07660" w:rsidRDefault="00C07660">
      <w:bookmarkStart w:id="0" w:name="_GoBack"/>
      <w:bookmarkEnd w:id="0"/>
    </w:p>
    <w:sectPr w:rsidR="00C0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2314A"/>
    <w:multiLevelType w:val="multilevel"/>
    <w:tmpl w:val="20C4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3D"/>
    <w:rsid w:val="0002683D"/>
    <w:rsid w:val="00B70D69"/>
    <w:rsid w:val="00C0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2D0BE-95B8-4B0D-B1AB-CE7C434F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0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9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v_dogovor@fguz-tyumen.ru" TargetMode="External"/><Relationship Id="rId5" Type="http://schemas.openxmlformats.org/officeDocument/2006/relationships/hyperlink" Target="mailto:dogovor@fguz-tyum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2019-11-08T10:50:00Z</dcterms:created>
  <dcterms:modified xsi:type="dcterms:W3CDTF">2019-11-08T10:50:00Z</dcterms:modified>
</cp:coreProperties>
</file>