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>Новосибирский клинический центр крови ждет Вас на процедуру сдачи крови ежедневно с 8.30 до 12.30 часов, кроме субботы и воскресенья.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сдачи крови Вам будет выплачена компенсация на питание в размере 5% от прожиточного минимума. Так же на основании ст. 186 Трудового кодекса Российской Федерации от 30.12.2001г. № 197-ФЗ «после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компонентов».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Донором крови и ее компонентов может быть каждый дееспособный гражданин в возрасте с 18 лет. 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Медицинское обследование донора перед сдачей крови и выдача справок о состоянии его здоровья производятся бесплатно. В день сдачи крови донор обеспечивается бесплатным питанием (чай, булочка).</w:t>
      </w:r>
    </w:p>
    <w:p w:rsidR="00C6558A" w:rsidRPr="00C6558A" w:rsidRDefault="00C6558A" w:rsidP="00C6558A">
      <w:pPr>
        <w:shd w:val="clear" w:color="auto" w:fill="FFFFFF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  <w:t>КРОВЬ ЧЕЛОВЕКА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9299"/>
      </w:tblGrid>
      <w:tr w:rsidR="00C6558A" w:rsidRPr="00C6558A" w:rsidTr="00C655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558A" w:rsidRPr="00C6558A" w:rsidRDefault="00C6558A" w:rsidP="00C655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58A" w:rsidRPr="00C6558A" w:rsidRDefault="00C6558A" w:rsidP="00C655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558A">
              <w:rPr>
                <w:rFonts w:ascii="Arial" w:eastAsia="Times New Roman" w:hAnsi="Arial" w:cs="Arial"/>
                <w:b/>
                <w:bCs/>
                <w:color w:val="006991"/>
                <w:sz w:val="20"/>
                <w:szCs w:val="20"/>
                <w:lang w:eastAsia="ru-RU"/>
              </w:rPr>
              <w:t>Эритроциты</w:t>
            </w:r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– красные кровяные клетки, отвечают за транспортировку кислорода от легких к органам человека. В капле крови содержатся миллионы эритроцитов, которые постоянно циркулируют по телу, доставляя к органам кислород и удаляя продукты распада. Эритроциты называют красными кровяными клетками, потому что они содержат протеин - гемоглобин, имеющий ярко-красный цвет. Гемоглобин содержит в своем составе железо, что делает его идеальным средством для транспортировки кислорода и двуокиси азота. Средний срок жизни эритроцита составляет около 120 дней.</w:t>
            </w:r>
          </w:p>
        </w:tc>
      </w:tr>
      <w:tr w:rsidR="00C6558A" w:rsidRPr="00C6558A" w:rsidTr="00C655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558A" w:rsidRPr="00C6558A" w:rsidRDefault="00C6558A" w:rsidP="00C655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58A" w:rsidRPr="00C6558A" w:rsidRDefault="00C6558A" w:rsidP="00C655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558A" w:rsidRPr="00C6558A" w:rsidTr="00C655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558A" w:rsidRPr="00C6558A" w:rsidRDefault="00C6558A" w:rsidP="00C655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58A" w:rsidRPr="00C6558A" w:rsidRDefault="00C6558A" w:rsidP="00C655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558A">
              <w:rPr>
                <w:rFonts w:ascii="Arial" w:eastAsia="Times New Roman" w:hAnsi="Arial" w:cs="Arial"/>
                <w:b/>
                <w:bCs/>
                <w:color w:val="006991"/>
                <w:sz w:val="20"/>
                <w:szCs w:val="20"/>
                <w:lang w:eastAsia="ru-RU"/>
              </w:rPr>
              <w:t>Лейкоциты</w:t>
            </w:r>
            <w:r w:rsidRPr="00C6558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– белые кровяные клетки, отвечают за борьбу с атакующими организм инфекциями. Некоторые лейкоциты (лимфоциты) производят защитные антитела, нейтрализующие или уничтожающие носителей инфекции. Другие (фагоциты), обнаружив чужеродное тело ложноножками, захватывают его, поглощают и уничтожают. Жизненный цикл лейкоцитов сравнительно короток – от нескольких дней, до нескольких недель. В 1 мм3 крови здорового человека содержится от 4 до 8 тысяч лейкоцитов. Если организм борется с инфекцией, это число может увеличиться. </w:t>
            </w:r>
          </w:p>
        </w:tc>
      </w:tr>
      <w:tr w:rsidR="00C6558A" w:rsidRPr="00C6558A" w:rsidTr="00C655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558A" w:rsidRPr="00C6558A" w:rsidRDefault="00C6558A" w:rsidP="00C655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58A" w:rsidRPr="00C6558A" w:rsidRDefault="00C6558A" w:rsidP="00C655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558A" w:rsidRPr="00C6558A" w:rsidTr="00C655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558A" w:rsidRPr="00C6558A" w:rsidRDefault="00C6558A" w:rsidP="00C655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58A" w:rsidRPr="00C6558A" w:rsidRDefault="00C6558A" w:rsidP="00C655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558A">
              <w:rPr>
                <w:rFonts w:ascii="Arial" w:eastAsia="Times New Roman" w:hAnsi="Arial" w:cs="Arial"/>
                <w:b/>
                <w:bCs/>
                <w:color w:val="006991"/>
                <w:sz w:val="20"/>
                <w:szCs w:val="20"/>
                <w:lang w:eastAsia="ru-RU"/>
              </w:rPr>
              <w:t>Тромбоциты</w:t>
            </w:r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– отвечают за свертываемость крови, что предотвращает организм от летальной кровопотери при травмах и порезах. Тромбоциты представляют собой </w:t>
            </w:r>
            <w:proofErr w:type="gramStart"/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бесцветные  тела</w:t>
            </w:r>
            <w:proofErr w:type="gramEnd"/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неправильной формы, циркулирующие в крови. Они обладают способностью формировать сгустки (тромбы), останавливающие кровотечение. Если началось кровотечение, то тромбоциты собираются у раны и пытаются блокировать   кровотечение. Кальций, витамин К и протеин «фибриноген» помогают тромбоцитам сформировать сгусток.</w:t>
            </w:r>
          </w:p>
        </w:tc>
      </w:tr>
      <w:tr w:rsidR="00C6558A" w:rsidRPr="00C6558A" w:rsidTr="00C655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558A" w:rsidRPr="00C6558A" w:rsidRDefault="00C6558A" w:rsidP="00C655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58A" w:rsidRPr="00C6558A" w:rsidRDefault="00C6558A" w:rsidP="00C655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6558A" w:rsidRPr="00C6558A" w:rsidTr="00C655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558A" w:rsidRPr="00C6558A" w:rsidRDefault="00C6558A" w:rsidP="00C6558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58A" w:rsidRPr="00C6558A" w:rsidRDefault="00C6558A" w:rsidP="00C655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6558A">
              <w:rPr>
                <w:rFonts w:ascii="Arial" w:eastAsia="Times New Roman" w:hAnsi="Arial" w:cs="Arial"/>
                <w:b/>
                <w:bCs/>
                <w:color w:val="006991"/>
                <w:sz w:val="20"/>
                <w:szCs w:val="20"/>
                <w:lang w:eastAsia="ru-RU"/>
              </w:rPr>
              <w:t>Плазма</w:t>
            </w:r>
            <w:r w:rsidRPr="00C6558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– жидкая часть крови, в которой взвешены форменные элементы, а также различные факторы свертывания. Процентное содержание плазмы в крови составляет 52-60%. </w:t>
            </w:r>
            <w:proofErr w:type="spellStart"/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Макроскопически</w:t>
            </w:r>
            <w:proofErr w:type="spellEnd"/>
            <w:r w:rsidRPr="00C655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представляет собой однородную прозрачную или несколько мутную желтоватую жидкость. Плазма крови состоит из воды, в которой растворены вещества — белки (7-8% от массы плазмы) и другие органические и минеральные соединения. В плазме крови растворены также питательные вещества (в частности, глюкоза и липиды), гормоны, витамины, ферменты и промежуточные и конечные продукты обмена веществ, а также неорганические ионы.</w:t>
            </w:r>
          </w:p>
        </w:tc>
      </w:tr>
    </w:tbl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6558A" w:rsidRPr="00C6558A" w:rsidRDefault="00C6558A" w:rsidP="00C6558A">
      <w:pPr>
        <w:shd w:val="clear" w:color="auto" w:fill="FFFFFF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  <w:t>ЧТО НЕОБХОДИМО ЗНАТЬ ДОНОРУ!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Научными исследованиями и практическими наблюдениями доказано, что дача крови в дозе до 500 мл совершенно безвредна и безопасна для здоровья человека. Поэтому доза 400 мл называется физиологической. Донорство, осуществляемое под контролем специалистов службы крови, безвредно. При этом у доноров сохраняется хорошее самочувствие, настроение и трудоспособность.</w:t>
      </w:r>
    </w:p>
    <w:p w:rsidR="00C6558A" w:rsidRPr="00C6558A" w:rsidRDefault="00C6558A" w:rsidP="00C6558A">
      <w:pPr>
        <w:shd w:val="clear" w:color="auto" w:fill="FFFFFF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  <w:lastRenderedPageBreak/>
        <w:t>НЕОБХОДИМЫЕ УСЛОВИЯ</w:t>
      </w:r>
    </w:p>
    <w:p w:rsidR="00C6558A" w:rsidRPr="00C6558A" w:rsidRDefault="00C6558A" w:rsidP="00C65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Наличие документа, подтверждающего личность (паспорт, военный билет).</w:t>
      </w:r>
    </w:p>
    <w:p w:rsidR="00C6558A" w:rsidRPr="00C6558A" w:rsidRDefault="00C6558A" w:rsidP="00C65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Прописка в Новосибирской области или в городе Новосибирске не менее 6 месяцев. При отсутствии прописки и проживании в Новосибирской области или в городе Новосибирске не менее 6 </w:t>
      </w:r>
      <w:proofErr w:type="gram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месяцев  необходима</w:t>
      </w:r>
      <w:proofErr w:type="gram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справка от эпидемиолога по месту жительства об отсутствии контакта по инфекционным заболеваниям.</w:t>
      </w:r>
    </w:p>
    <w:p w:rsidR="00C6558A" w:rsidRPr="00C6558A" w:rsidRDefault="00C6558A" w:rsidP="00C65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Масса тела донора не менее 50 кг.</w:t>
      </w:r>
    </w:p>
    <w:p w:rsidR="00C6558A" w:rsidRPr="00C6558A" w:rsidRDefault="00C6558A" w:rsidP="00C6558A">
      <w:pPr>
        <w:shd w:val="clear" w:color="auto" w:fill="FFFFFF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  <w:t>ПРОТИВОПОКАЗАНИЯ К ДОНОРСТВУ КРОВИ И ЕЕ КОМПОНЕНТОВ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все люди могут быть донорами, поэтому все, приходящие на станцию переливания крови, прежде всего, проходят медицинское обследование. Это продиктовано заботой о здоровье донора и больного, которому будет перелита кровь.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Противопоказания к донорству могут быть </w:t>
      </w:r>
      <w:r w:rsidRPr="00C6558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абсолютные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когда человек ни при каких условиях не может быть донором, и </w:t>
      </w:r>
      <w:r w:rsidRPr="00C6558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относительные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когда человек через какое-то время может стать донором.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Абсолютные противопоказания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(отвод от донорства независимо от давности заболевания и результатов лечения)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СПИД, носительство ВИЧ-инфекции, контакт с ВИЧ-инфицированным;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вирусные гепатиты, в том числе положительные реакции на маркеры вирусных гепатитов В и С;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туберкулез, все формы;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бруцеллез;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сыпной тиф;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злокачественные новообразования;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болезни крови;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органические заболевания ЦНС;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полное отсутствие слуха и речи;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психические заболевания;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наркомания, алкоголизм;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ишемическая болезнь сердца;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облитерирующий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эндоартериит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неспецифический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аортоартериит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рецидивирующий тромбофлебит;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порок сердца;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бронхиальная астма;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бронхоэктатическая болезнь, эмфизема легких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хронические заболевания печени, в том числе токсической природы и неясной этиологии;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цирроз печени;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лучевая болезнь;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высокая миопия (6Д и более);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полная слепота;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генерализованный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псориаз, красная волчанка;</w:t>
      </w:r>
    </w:p>
    <w:p w:rsidR="00C6558A" w:rsidRPr="00C6558A" w:rsidRDefault="00C6558A" w:rsidP="00C65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остеомиелит острый и хронический;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Временные противопоказания</w:t>
      </w:r>
    </w:p>
    <w:p w:rsidR="00C6558A" w:rsidRPr="00C6558A" w:rsidRDefault="00C6558A" w:rsidP="00C65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переливание крови, ее компонентов- 6 месяцев</w:t>
      </w:r>
    </w:p>
    <w:p w:rsidR="00C6558A" w:rsidRPr="00C6558A" w:rsidRDefault="00C6558A" w:rsidP="00C65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оперативные вмешательства, в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аборты (необходимо представление медицинской справки или выписки из истории болезни о характере и дате операции - 6 месяцев со дня оперативного вмешательства)</w:t>
      </w:r>
    </w:p>
    <w:p w:rsidR="00C6558A" w:rsidRPr="00C6558A" w:rsidRDefault="00C6558A" w:rsidP="00C65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нанесение татуировки - 1 год</w:t>
      </w:r>
    </w:p>
    <w:p w:rsidR="00C6558A" w:rsidRPr="00C6558A" w:rsidRDefault="00C6558A" w:rsidP="00C65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пребывание в эндемичных по малярии странах тропического и субтропического климата (Азия, Африка, Южная и центральная Америка) более 3 месяцев - 3 года</w:t>
      </w:r>
    </w:p>
    <w:p w:rsidR="00C6558A" w:rsidRPr="00C6558A" w:rsidRDefault="00C6558A" w:rsidP="00C65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контакты с больными гепатитами: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гепатит А - 3 месяца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гепатиты В и С - 1 год</w:t>
      </w:r>
    </w:p>
    <w:p w:rsidR="00C6558A" w:rsidRPr="00C6558A" w:rsidRDefault="00C6558A" w:rsidP="00C65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перенесенные инфекционные заболевания, не указанные в разделе "Абсолютные противопоказания":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· малярия в анамнезе при отсутствии симптомов и отрицательных результатов иммунологических тестов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· брюшной тиф после выздоровления и полного клинического обследования при отсутствии выраженных функциональных расстройств - 3 года,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· ангина, грипп, ОРВИ - 1 месяц после выздоровления</w:t>
      </w:r>
    </w:p>
    <w:p w:rsidR="00C6558A" w:rsidRPr="00C6558A" w:rsidRDefault="00C6558A" w:rsidP="00C655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экстракция зуба - 10 дней</w:t>
      </w:r>
    </w:p>
    <w:p w:rsidR="00C6558A" w:rsidRPr="00C6558A" w:rsidRDefault="00C6558A" w:rsidP="00C655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острые или хронические воспалительные процессы в стадии обострения независимо от локализации - 1 месяц после купирования острого периода</w:t>
      </w:r>
    </w:p>
    <w:p w:rsidR="00C6558A" w:rsidRPr="00C6558A" w:rsidRDefault="00C6558A" w:rsidP="00C655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аллергические заболевания в стадии обострения - 2 месяца после купирования острого периода</w:t>
      </w:r>
    </w:p>
    <w:p w:rsidR="00C6558A" w:rsidRPr="00C6558A" w:rsidRDefault="00C6558A" w:rsidP="00C655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период беременности и лактации - 1 год после родов, 3 месяца после окончания лактации</w:t>
      </w:r>
    </w:p>
    <w:p w:rsidR="00C6558A" w:rsidRPr="00C6558A" w:rsidRDefault="00C6558A" w:rsidP="00C655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период менструации - 5 дней со дня окончания менструации</w:t>
      </w:r>
    </w:p>
    <w:p w:rsidR="00C6558A" w:rsidRPr="00C6558A" w:rsidRDefault="00C6558A" w:rsidP="00C655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прививки: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· прививка убитыми вакцинами (гепатит В, столбняк, дифтерия, коклюш, паротит, холера, грипп), анатоксинами - 10 дней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· прививка живыми вакцинами (бруцеллез, чума, туляремия, вакцина БЦЖ, оспа, краснуха, полиомиелит) - 1 месяц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· введение иммуноглобулина против гепатита В - 1 год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· прививка вакциной против бешенства 2 недели</w:t>
      </w:r>
    </w:p>
    <w:p w:rsidR="00C6558A" w:rsidRPr="00C6558A" w:rsidRDefault="00C6558A" w:rsidP="00C655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лекарственных препаратов: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· антибиотики - 2 недели после окончания приема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· анальгетики, салицилаты - 3 дня после окончания приема</w:t>
      </w:r>
    </w:p>
    <w:p w:rsidR="00C6558A" w:rsidRPr="00C6558A" w:rsidRDefault="00C6558A" w:rsidP="00C655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алкоголя - 48 часов</w:t>
      </w:r>
    </w:p>
    <w:p w:rsidR="00C6558A" w:rsidRPr="00C6558A" w:rsidRDefault="00C6558A" w:rsidP="00C655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изменение биохимических показателей крови:</w:t>
      </w: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· повышение активности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аланин-аминотрансферазы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(АЛТ) - 3 месяца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наличии у донора заболеваний, не вошедших в данный Перечень, вопрос о допуске к донорству решается врачом-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трансфузиологом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соответствующими специалистами. </w:t>
      </w:r>
    </w:p>
    <w:p w:rsidR="00C6558A" w:rsidRPr="00C6558A" w:rsidRDefault="00C6558A" w:rsidP="00C6558A">
      <w:pPr>
        <w:shd w:val="clear" w:color="auto" w:fill="FFFFFF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  <w:t>КАК ПОДГОТОВИТЬСЯ К КРОВОДАЧЕ</w:t>
      </w:r>
    </w:p>
    <w:p w:rsidR="00C6558A" w:rsidRPr="00C6558A" w:rsidRDefault="00C6558A" w:rsidP="00C655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Избегайте накануне и утром перед дачей крови приема жирной, мясной и молочной пищи;</w:t>
      </w:r>
    </w:p>
    <w:p w:rsidR="00C6558A" w:rsidRPr="00C6558A" w:rsidRDefault="00C6558A" w:rsidP="00C655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Избегайте накануне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кроводачи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значительных физических нагрузок;</w:t>
      </w:r>
    </w:p>
    <w:p w:rsidR="00C6558A" w:rsidRPr="00C6558A" w:rsidRDefault="00C6558A" w:rsidP="00C655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Нежелательно приходить на дачу крови после ночного дежурства;</w:t>
      </w:r>
    </w:p>
    <w:p w:rsidR="00C6558A" w:rsidRPr="00C6558A" w:rsidRDefault="00C6558A" w:rsidP="00C655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Воздержитесь от курения за 3 часа и от алкоголя за 48 часов до дачи крови;</w:t>
      </w:r>
    </w:p>
    <w:p w:rsidR="00C6558A" w:rsidRPr="00C6558A" w:rsidRDefault="00C6558A" w:rsidP="00C655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 легкий завтрак в виде сладкого чая, соков, газированных напитков с хлебобулочными изделиями</w:t>
      </w:r>
    </w:p>
    <w:p w:rsidR="00C6558A" w:rsidRPr="00C6558A" w:rsidRDefault="00C6558A" w:rsidP="00C6558A">
      <w:pPr>
        <w:shd w:val="clear" w:color="auto" w:fill="FFFFFF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  <w:t>КАК ПРОХОДИТ ПРОЦЕДУРА КРОВОДАЧИ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 визита в Центр крови донор заполняет анкету о состоянии своего здоровья и образе жизни. Затем проводится медицинское обследование донора врачом-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трансфузиологом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лабораторное исследование его крови из пальца (количество гемоглобина и группа крови). Если по результатам не будет выявлено противопоказаний, донор допускается до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крово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плазмодачи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Перед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кроводачей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донору предлагают горячий сладкий чай с печеньем или булочкой.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сдаче цельной крови у донора из вены берут 450 мл. Процедура занимает 10-15 минут.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Существуют технологии забора не цельной крови, а только плазмы или тромбоцитов: при определенных состояниях и заболеваниях реципиенту требуется переливание определенных компонентов донорской крови. В этих случаях процедура занимает у донора больше времени: сдача тромбоцитов - до 2,5 часов, плазмы - около 30 минут. Решение о проведении донору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плазмафереза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тромбоцитофереза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решает врач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трансфузиолог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индивидуальном порядке.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Итого, в среднем донор проводит в Центре крови от 1,5 до 2,5 часов!</w:t>
      </w:r>
    </w:p>
    <w:p w:rsidR="00C6558A" w:rsidRPr="00C6558A" w:rsidRDefault="00C6558A" w:rsidP="00C6558A">
      <w:pPr>
        <w:shd w:val="clear" w:color="auto" w:fill="FFFFFF"/>
        <w:spacing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  <w:t>АППАРАТНЫЙ ТРОМБОЦИТАФЕРЕЗ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Аппаратный метод заготовки тромбоцитов позволяет получить за одну процедуру полную терапевтическую дозу тромбоцитов от одного донора на сепараторе клеток крови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одноигольным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методом.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Как стать донором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тромбоцитафереза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Утром в день сдачи иметь углеводный нежирный завтрак. Чем больше жидкости — тем лучше.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Донорами </w:t>
      </w:r>
      <w:proofErr w:type="spell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тромбоцитафереза</w:t>
      </w:r>
      <w:proofErr w:type="spell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могут быть мужчины и женщины при изначальном уровне тромбоцитов не менее 200*10¹¹.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Перед </w:t>
      </w:r>
      <w:proofErr w:type="gram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процедурой  необходимо</w:t>
      </w:r>
      <w:proofErr w:type="gram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пройти предварительное обследование в центре крови, которое включает в себя определение содержания в крови донора тромбоцитов, гематокрит и время свертываемости крови, а также обследование на наличие инфекционных заболеваний (ВИЧ, гепатит С и В, сифилис).</w:t>
      </w:r>
    </w:p>
    <w:p w:rsidR="00C6558A" w:rsidRPr="00C6558A" w:rsidRDefault="00C6558A" w:rsidP="00C6558A">
      <w:pPr>
        <w:shd w:val="clear" w:color="auto" w:fill="FFFFFF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  <w:t>ЧТО ДЕЛАТЬ ПОСЛЕ КРОВОДАЧИ</w:t>
      </w:r>
    </w:p>
    <w:p w:rsidR="00C6558A" w:rsidRPr="00C6558A" w:rsidRDefault="00C6558A" w:rsidP="00C65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Посидеть в течение 10-15 минут. Если Вы чувствуете головокружение или слабость обратитесь к персоналу;</w:t>
      </w:r>
    </w:p>
    <w:p w:rsidR="00C6558A" w:rsidRPr="00C6558A" w:rsidRDefault="00C6558A" w:rsidP="00C65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Воздержитесь от курения в течение 30-60 минут;</w:t>
      </w:r>
    </w:p>
    <w:p w:rsidR="00C6558A" w:rsidRPr="00C6558A" w:rsidRDefault="00C6558A" w:rsidP="00C65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Употребляйте повышенное количество жидкости в течение </w:t>
      </w:r>
      <w:proofErr w:type="gram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суток(</w:t>
      </w:r>
      <w:proofErr w:type="gram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 литра);</w:t>
      </w:r>
    </w:p>
    <w:p w:rsidR="00C6558A" w:rsidRPr="00C6558A" w:rsidRDefault="00C6558A" w:rsidP="00C65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снимайте повязку в течение 1,5-2 часов;</w:t>
      </w:r>
    </w:p>
    <w:p w:rsidR="00C6558A" w:rsidRPr="00C6558A" w:rsidRDefault="00C6558A" w:rsidP="00C65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Старайтесь не подвергаться физическим нагрузкам в течение 12 часов;</w:t>
      </w:r>
    </w:p>
    <w:p w:rsidR="00C6558A" w:rsidRPr="00C6558A" w:rsidRDefault="00C6558A" w:rsidP="00C65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Старайтесь воздержаться от управления автомобилем, проявляйте осторожность;</w:t>
      </w:r>
    </w:p>
    <w:p w:rsidR="00C6558A" w:rsidRPr="00C6558A" w:rsidRDefault="00C6558A" w:rsidP="00C65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Воздержитесь от употребления алкоголя в течение суток;</w:t>
      </w:r>
    </w:p>
    <w:p w:rsidR="00C6558A" w:rsidRPr="00C6558A" w:rsidRDefault="00C6558A" w:rsidP="00C65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Прививки после дачи крови разрешаются не ранее чем через 10 суток;</w:t>
      </w:r>
    </w:p>
    <w:p w:rsidR="00C6558A" w:rsidRPr="00C6558A" w:rsidRDefault="00C6558A" w:rsidP="00C65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Прием </w:t>
      </w:r>
      <w:proofErr w:type="gram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пищи</w:t>
      </w:r>
      <w:proofErr w:type="gram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содержащей большое количество белка.</w:t>
      </w:r>
    </w:p>
    <w:p w:rsidR="00C6558A" w:rsidRPr="00C6558A" w:rsidRDefault="00C6558A" w:rsidP="00C6558A">
      <w:pPr>
        <w:shd w:val="clear" w:color="auto" w:fill="FFFFFF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</w:pPr>
      <w:r w:rsidRPr="00C6558A">
        <w:rPr>
          <w:rFonts w:ascii="Arial" w:eastAsia="Times New Roman" w:hAnsi="Arial" w:cs="Arial"/>
          <w:b/>
          <w:bCs/>
          <w:color w:val="006991"/>
          <w:sz w:val="24"/>
          <w:szCs w:val="24"/>
          <w:lang w:eastAsia="ru-RU"/>
        </w:rPr>
        <w:t>МЕРЫ СОЦИАЛЬНОЙ ПОДДЕРЖКИ ДЛЯ ЛИЦ, НАГРАЖДЕННЫХ ЗНАКОМ "ПОЧЕТНЫЙ ДОНОР РОССИИ"</w:t>
      </w:r>
    </w:p>
    <w:p w:rsidR="00C6558A" w:rsidRPr="00C6558A" w:rsidRDefault="00C6558A" w:rsidP="00C655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Граждане, сдавшие бесплатно кровь сорок и более раз или плазму шестьдесят и более раз, награждаются нагрудным знаком «Почетный донор России» федеральным органом исполнительной власти, осуществляющим выработку государственной политики и нормативно-правовое регулирование в сфере здравоохранения, </w:t>
      </w:r>
      <w:proofErr w:type="gram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порядке</w:t>
      </w:r>
      <w:proofErr w:type="gram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установленном Правительством РФ, и имеют право на:</w:t>
      </w:r>
    </w:p>
    <w:p w:rsidR="00C6558A" w:rsidRPr="00C6558A" w:rsidRDefault="00C6558A" w:rsidP="00C655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внеочередное лечение в государственных или муниципальных организациях в рамках Программы государственных гарантий оказания гражданам РФ бесплатной медицинской помощи;</w:t>
      </w:r>
    </w:p>
    <w:p w:rsidR="00C6558A" w:rsidRPr="00C6558A" w:rsidRDefault="00C6558A" w:rsidP="00C655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первоочередное приобретение по месту работы или учебы льготных путевок для санаторно-курортного лечения;</w:t>
      </w:r>
    </w:p>
    <w:p w:rsidR="00C6558A" w:rsidRPr="00C6558A" w:rsidRDefault="00C6558A" w:rsidP="00C655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ежегодную денежную выплату в размере шести тысяч рублей (с ежегодной индексацией) </w:t>
      </w:r>
      <w:proofErr w:type="gramStart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порядке</w:t>
      </w:r>
      <w:proofErr w:type="gramEnd"/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устанавливаемом Правительством РФ;</w:t>
      </w:r>
    </w:p>
    <w:p w:rsidR="00C6558A" w:rsidRPr="00C6558A" w:rsidRDefault="00C6558A" w:rsidP="00C655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65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предоставление ежегодного оплачиваемого отпуска в удобное для него время.</w:t>
      </w:r>
    </w:p>
    <w:sectPr w:rsidR="00C6558A" w:rsidRPr="00C6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ADF"/>
    <w:multiLevelType w:val="multilevel"/>
    <w:tmpl w:val="B042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96666"/>
    <w:multiLevelType w:val="multilevel"/>
    <w:tmpl w:val="6A3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91691"/>
    <w:multiLevelType w:val="multilevel"/>
    <w:tmpl w:val="F9E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DC6311"/>
    <w:multiLevelType w:val="multilevel"/>
    <w:tmpl w:val="A826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F372F"/>
    <w:multiLevelType w:val="multilevel"/>
    <w:tmpl w:val="6FE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5060B"/>
    <w:multiLevelType w:val="multilevel"/>
    <w:tmpl w:val="10E8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FA00E0"/>
    <w:multiLevelType w:val="multilevel"/>
    <w:tmpl w:val="76C4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201D4"/>
    <w:multiLevelType w:val="multilevel"/>
    <w:tmpl w:val="A9C8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9D248A"/>
    <w:multiLevelType w:val="multilevel"/>
    <w:tmpl w:val="DC5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A6"/>
    <w:rsid w:val="005055A6"/>
    <w:rsid w:val="0093160C"/>
    <w:rsid w:val="00C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DEBF-109F-4906-850A-36091E49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248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049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188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012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070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41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917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2019-09-26T11:52:00Z</dcterms:created>
  <dcterms:modified xsi:type="dcterms:W3CDTF">2019-09-26T11:53:00Z</dcterms:modified>
</cp:coreProperties>
</file>