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CF" w:rsidRPr="007D1ECF" w:rsidRDefault="007D1ECF" w:rsidP="007D1ECF">
      <w:pPr>
        <w:shd w:val="clear" w:color="auto" w:fill="FFFFFF"/>
        <w:spacing w:after="0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медицинской помощи, осуществляемые в ГАУЗ «ОСП», в соответствии с </w:t>
      </w:r>
      <w:hyperlink r:id="rId5" w:tgtFrame="_blank" w:tooltip="Нажмите, чтобы перейти к лицензии и свидетельствам" w:history="1">
        <w:r w:rsidRPr="007D1ECF">
          <w:rPr>
            <w:rFonts w:ascii="Arial" w:eastAsia="Times New Roman" w:hAnsi="Arial" w:cs="Arial"/>
            <w:color w:val="1D5DB4"/>
            <w:sz w:val="21"/>
            <w:szCs w:val="21"/>
            <w:bdr w:val="none" w:sz="0" w:space="0" w:color="auto" w:frame="1"/>
            <w:lang w:eastAsia="ru-RU"/>
          </w:rPr>
          <w:t>лицензией на осуществление медицинской деятельности</w:t>
        </w:r>
      </w:hyperlink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оказании первичной, в том числе доврачебной, врачебной и специализированной медико-санитарной помощи организуются и выполняются следующие работы (услуги):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 При оказании первичной доврачебной медико-санитарной помощи в амбулаторных условиях по:</w:t>
      </w:r>
    </w:p>
    <w:p w:rsidR="007D1ECF" w:rsidRPr="007D1ECF" w:rsidRDefault="007D1ECF" w:rsidP="007D1EC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медицинской статистике;</w:t>
      </w:r>
    </w:p>
    <w:p w:rsidR="007D1ECF" w:rsidRPr="007D1ECF" w:rsidRDefault="007D1ECF" w:rsidP="007D1EC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сестринского дела;</w:t>
      </w:r>
    </w:p>
    <w:p w:rsidR="007D1ECF" w:rsidRPr="007D1ECF" w:rsidRDefault="007D1ECF" w:rsidP="007D1EC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рентгенологии;</w:t>
      </w:r>
    </w:p>
    <w:p w:rsidR="007D1ECF" w:rsidRPr="007D1ECF" w:rsidRDefault="007D1ECF" w:rsidP="007D1EC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сестринскому делу;</w:t>
      </w:r>
    </w:p>
    <w:p w:rsidR="007D1ECF" w:rsidRPr="007D1ECF" w:rsidRDefault="007D1ECF" w:rsidP="007D1EC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стоматологии;</w:t>
      </w:r>
    </w:p>
    <w:p w:rsidR="007D1ECF" w:rsidRPr="007D1ECF" w:rsidRDefault="007D1ECF" w:rsidP="007D1EC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стоматологии ортопедической;</w:t>
      </w:r>
    </w:p>
    <w:p w:rsidR="007D1ECF" w:rsidRPr="007D1ECF" w:rsidRDefault="007D1ECF" w:rsidP="007D1EC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стоматологии профилактической;</w:t>
      </w:r>
    </w:p>
    <w:p w:rsidR="007D1ECF" w:rsidRPr="007D1ECF" w:rsidRDefault="007D1ECF" w:rsidP="007D1ECF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физиотерапии.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 При оказании первичной специализированной медико-санитарной помощи в амбулаторных условиях по:</w:t>
      </w:r>
    </w:p>
    <w:p w:rsidR="007D1ECF" w:rsidRPr="007D1ECF" w:rsidRDefault="007D1ECF" w:rsidP="007D1EC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 здравоохранения и общественному здоровью;</w:t>
      </w:r>
    </w:p>
    <w:p w:rsidR="007D1ECF" w:rsidRPr="007D1ECF" w:rsidRDefault="007D1ECF" w:rsidP="007D1EC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ортодонтии (исправление положения отдельных зубов, группы зубов, прикуса);</w:t>
      </w:r>
    </w:p>
    <w:p w:rsidR="007D1ECF" w:rsidRPr="007D1ECF" w:rsidRDefault="007D1ECF" w:rsidP="007D1EC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стоматологии детской (лечение кариеса зубов и его осложнений, лечение заболеваний слизистой оболочки полости рта и тканей пародонта);</w:t>
      </w:r>
    </w:p>
    <w:p w:rsidR="007D1ECF" w:rsidRPr="007D1ECF" w:rsidRDefault="007D1ECF" w:rsidP="007D1ECF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стоматологии </w:t>
      </w:r>
      <w:proofErr w:type="gramStart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хирургической(</w:t>
      </w:r>
      <w:proofErr w:type="gramEnd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удаление зубов любой сложности, операции на мягких тканях полости рта, лица, воспалительные заболевания и травмы челюстно-лицевой области).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♦ При проведении медицинских экспертиз по:</w:t>
      </w:r>
    </w:p>
    <w:p w:rsidR="007D1ECF" w:rsidRPr="007D1ECF" w:rsidRDefault="007D1ECF" w:rsidP="007D1ECF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экспертизе качества медицинской помощи;</w:t>
      </w:r>
    </w:p>
    <w:p w:rsidR="007D1ECF" w:rsidRPr="007D1ECF" w:rsidRDefault="007D1ECF" w:rsidP="007D1ECF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экспертизе профессиональной пригодности;</w:t>
      </w:r>
    </w:p>
    <w:p w:rsidR="007D1ECF" w:rsidRPr="007D1ECF" w:rsidRDefault="007D1ECF" w:rsidP="007D1ECF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экспертизе временной нетрудоспособности.</w:t>
      </w:r>
    </w:p>
    <w:p w:rsidR="007D1ECF" w:rsidRPr="007D1ECF" w:rsidRDefault="007D1ECF" w:rsidP="007D1ECF">
      <w:pPr>
        <w:shd w:val="clear" w:color="auto" w:fill="FFFFFF"/>
        <w:spacing w:before="3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7D1ECF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Лечение детей под общим обезболиванием (наркозом)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приказом департамента здравоохранения Брянской области от 20.12.2013 года № 1137 «Об оказании специализированной стоматологической помощи детскому и взрослому населению Брянской области по медицинским показаниям под общим обезболиванием» организовано лечение детского населения Брянской области под наркозом.</w:t>
      </w:r>
    </w:p>
    <w:p w:rsidR="007D1ECF" w:rsidRPr="007D1ECF" w:rsidRDefault="007D1ECF" w:rsidP="007D1ECF">
      <w:pPr>
        <w:shd w:val="clear" w:color="auto" w:fill="FFFFFF"/>
        <w:spacing w:before="3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7D1ECF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Перечень показаний для стоматологического лечения</w:t>
      </w:r>
      <w:r w:rsidRPr="007D1ECF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br/>
        <w:t>под общим обезболиванием детей: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Санация детей до трех лет со множественными осложнениями кариеса.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Психические заболевания и заболевания нервной системы, затрудняющие контакт врача-стоматолога и пациента.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Непереносимость или неэффективность местных анестетиков.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Тяжелые травмы и воспалительные заболевания челюстно-лицевой области (состояния, требующие госпитализации в стационар).</w:t>
      </w:r>
    </w:p>
    <w:p w:rsidR="007D1ECF" w:rsidRPr="007D1ECF" w:rsidRDefault="007D1ECF" w:rsidP="007D1ECF">
      <w:pPr>
        <w:shd w:val="clear" w:color="auto" w:fill="FFFFFF"/>
        <w:spacing w:before="3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7D1ECF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Перечень медицинских организаций, оказывающих стоматологическую помощь</w:t>
      </w:r>
      <w:r w:rsidRPr="007D1ECF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br/>
        <w:t>под общим обезболиванием: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ГБУЗ «Брянская областная детская больница» — для оказания стоматологической помощи под общим обезболиванием детскому населению Брянской области;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ГБУЗ «Брянская городская больница №4» — для оказания стоматологической помощи под общим обезболиванием детскому и взрослому населению Брянской области.</w:t>
      </w:r>
    </w:p>
    <w:p w:rsidR="007D1ECF" w:rsidRPr="007D1ECF" w:rsidRDefault="007D1ECF" w:rsidP="007D1ECF">
      <w:pPr>
        <w:shd w:val="clear" w:color="auto" w:fill="FFFFFF"/>
        <w:spacing w:before="300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7D1ECF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Порядок направления пациентов для оказания стоматологической помощи</w:t>
      </w:r>
      <w:r w:rsidRPr="007D1ECF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br/>
        <w:t>под общим обезболиванием.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Показания к оказанию стоматологической помощи под наркозом определяет врач-стоматолог учреждения с последующим направлением на врачебную комиссию ГАУЗ «ОСП» для получения заключения о необходимости лечения данному пациенту под общим обезболиванием.</w:t>
      </w:r>
    </w:p>
    <w:p w:rsidR="007D1ECF" w:rsidRPr="007D1ECF" w:rsidRDefault="007D1ECF" w:rsidP="007D1ECF">
      <w:pPr>
        <w:shd w:val="clear" w:color="auto" w:fill="FFFFFF"/>
        <w:spacing w:after="144" w:line="240" w:lineRule="auto"/>
        <w:ind w:firstLine="34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Для оказания плановой стоматологической помощи пациент должен иметь на руках:</w:t>
      </w:r>
    </w:p>
    <w:p w:rsidR="007D1ECF" w:rsidRPr="007D1ECF" w:rsidRDefault="007D1ECF" w:rsidP="007D1EC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лечение в стационар установленной формы;</w:t>
      </w:r>
    </w:p>
    <w:p w:rsidR="007D1ECF" w:rsidRPr="007D1ECF" w:rsidRDefault="007D1ECF" w:rsidP="007D1EC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крови</w:t>
      </w:r>
      <w:proofErr w:type="gramEnd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развернутый с лейкоцитарной формулой и геморрагическим комплексом (тромбоциты, свертываемость);</w:t>
      </w:r>
    </w:p>
    <w:p w:rsidR="007D1ECF" w:rsidRPr="007D1ECF" w:rsidRDefault="007D1ECF" w:rsidP="007D1EC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анализ крови на </w:t>
      </w:r>
      <w:proofErr w:type="spellStart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HBs-Ag</w:t>
      </w:r>
      <w:proofErr w:type="spellEnd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Anti</w:t>
      </w:r>
      <w:proofErr w:type="spellEnd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-HCV;</w:t>
      </w:r>
    </w:p>
    <w:p w:rsidR="007D1ECF" w:rsidRPr="007D1ECF" w:rsidRDefault="007D1ECF" w:rsidP="007D1EC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анализ мочи;</w:t>
      </w:r>
    </w:p>
    <w:p w:rsidR="007D1ECF" w:rsidRPr="007D1ECF" w:rsidRDefault="007D1ECF" w:rsidP="007D1EC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электрокардиограмму;</w:t>
      </w:r>
    </w:p>
    <w:p w:rsidR="007D1ECF" w:rsidRPr="007D1ECF" w:rsidRDefault="007D1ECF" w:rsidP="007D1EC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специалиста для больных, находящихся на диспансерном учете с указанием заболевания и возможности проведения общего наркоза.</w:t>
      </w:r>
    </w:p>
    <w:p w:rsidR="007D1ECF" w:rsidRPr="007D1ECF" w:rsidRDefault="007D1ECF" w:rsidP="007D1EC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справка о контакте (</w:t>
      </w:r>
      <w:proofErr w:type="spellStart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эпидокружении</w:t>
      </w:r>
      <w:proofErr w:type="spellEnd"/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за последние 3 недели (за один день до госпитализации);</w:t>
      </w:r>
    </w:p>
    <w:p w:rsidR="007D1ECF" w:rsidRPr="007D1ECF" w:rsidRDefault="007D1ECF" w:rsidP="007D1ECF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1E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масса тела ребенка (желательно).</w:t>
      </w:r>
    </w:p>
    <w:p w:rsidR="00C92477" w:rsidRDefault="00C92477">
      <w:bookmarkStart w:id="0" w:name="_GoBack"/>
      <w:bookmarkEnd w:id="0"/>
    </w:p>
    <w:sectPr w:rsidR="00C92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EF5"/>
    <w:multiLevelType w:val="multilevel"/>
    <w:tmpl w:val="0E96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C67F9"/>
    <w:multiLevelType w:val="multilevel"/>
    <w:tmpl w:val="096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D782B"/>
    <w:multiLevelType w:val="multilevel"/>
    <w:tmpl w:val="CFA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E1953"/>
    <w:multiLevelType w:val="multilevel"/>
    <w:tmpl w:val="5424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57"/>
    <w:rsid w:val="007D1ECF"/>
    <w:rsid w:val="00C92477"/>
    <w:rsid w:val="00F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D74D-D1C8-48D9-AFAC-ECA33C9D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E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E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lstomat32.ru/workinfo/licens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2019-07-24T09:16:00Z</dcterms:created>
  <dcterms:modified xsi:type="dcterms:W3CDTF">2019-07-24T09:16:00Z</dcterms:modified>
</cp:coreProperties>
</file>