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3316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Style w:val="a4"/>
          <w:color w:val="000000"/>
          <w:sz w:val="28"/>
          <w:szCs w:val="28"/>
          <w:u w:val="single"/>
        </w:rPr>
        <w:t>Перечень медицинских работ и услуг по оказанию медицинской помощи:</w:t>
      </w:r>
    </w:p>
    <w:p w14:paraId="6602A2F0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</w:rPr>
        <w:t>       </w:t>
      </w:r>
    </w:p>
    <w:p w14:paraId="0E31CA20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Style w:val="a4"/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723E78C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Style w:val="6"/>
          <w:color w:val="000000"/>
        </w:rPr>
        <w:t>1.</w:t>
      </w:r>
      <w:r>
        <w:rPr>
          <w:rStyle w:val="a5"/>
          <w:color w:val="000000"/>
          <w:u w:val="single"/>
        </w:rPr>
        <w:t>Первичная доврачебная медико-санитарная помощь в амбулаторных условиях по:</w:t>
      </w:r>
      <w:r>
        <w:rPr>
          <w:color w:val="000000"/>
        </w:rPr>
        <w:t> акушерскому делу; вакцинации (проведению профилактических прививок); лабораторной диагностике; лечебной физкультуре; медицинской статистике; медицинскому массажу; операционному делу; организации сестринского дела; рентгенологии; сестринскому делу; сестринскому делу в педиатрии; стоматологии; стоматологии профилактической; физиотерапии; функциональной диагностике;</w:t>
      </w:r>
    </w:p>
    <w:p w14:paraId="2776A8FF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ind w:right="2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Style w:val="6"/>
          <w:color w:val="000000"/>
        </w:rPr>
        <w:t>2.</w:t>
      </w:r>
      <w:r>
        <w:rPr>
          <w:rStyle w:val="a5"/>
          <w:color w:val="000000"/>
          <w:u w:val="single"/>
        </w:rPr>
        <w:t xml:space="preserve">Первичная врачебная медико-санитарная </w:t>
      </w:r>
      <w:proofErr w:type="spellStart"/>
      <w:r>
        <w:rPr>
          <w:rStyle w:val="a5"/>
          <w:color w:val="000000"/>
          <w:u w:val="single"/>
        </w:rPr>
        <w:t>помощиь</w:t>
      </w:r>
      <w:proofErr w:type="spellEnd"/>
      <w:r>
        <w:rPr>
          <w:rStyle w:val="a5"/>
          <w:color w:val="000000"/>
          <w:u w:val="single"/>
        </w:rPr>
        <w:t xml:space="preserve"> в амбулаторных условиях по</w:t>
      </w:r>
      <w:r>
        <w:rPr>
          <w:rStyle w:val="6"/>
          <w:color w:val="000000"/>
          <w:u w:val="single"/>
        </w:rPr>
        <w:t>:</w:t>
      </w:r>
      <w:r>
        <w:rPr>
          <w:rStyle w:val="a5"/>
          <w:color w:val="000000"/>
        </w:rPr>
        <w:t> </w:t>
      </w:r>
      <w:r>
        <w:rPr>
          <w:rStyle w:val="6"/>
          <w:color w:val="000000"/>
        </w:rPr>
        <w:t>вакцинации (проведению профилактических прививок); организации здравоохранения и общественному здоровью; педиатрии;</w:t>
      </w:r>
    </w:p>
    <w:p w14:paraId="0E3E0EE3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ind w:right="2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Style w:val="6"/>
          <w:color w:val="000000"/>
        </w:rPr>
        <w:t>3.</w:t>
      </w:r>
      <w:r>
        <w:rPr>
          <w:rStyle w:val="a5"/>
          <w:color w:val="000000"/>
          <w:u w:val="single"/>
        </w:rPr>
        <w:t>Первичная врачебная медико-санитарная помощь в условиях дневного стационара по:</w:t>
      </w:r>
      <w:r>
        <w:rPr>
          <w:rStyle w:val="a5"/>
          <w:color w:val="000000"/>
        </w:rPr>
        <w:t> </w:t>
      </w:r>
      <w:r>
        <w:rPr>
          <w:rStyle w:val="6"/>
          <w:color w:val="000000"/>
        </w:rPr>
        <w:t>педиатрии;</w:t>
      </w:r>
    </w:p>
    <w:p w14:paraId="7DCDE28B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ind w:left="20" w:right="2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Style w:val="a5"/>
          <w:color w:val="000000"/>
        </w:rPr>
        <w:t>4.</w:t>
      </w:r>
      <w:r>
        <w:rPr>
          <w:rStyle w:val="a5"/>
          <w:color w:val="000000"/>
          <w:u w:val="single"/>
        </w:rPr>
        <w:t>Первичная специализированная медико-санитарная помощь в амбулаторных условиях по:</w:t>
      </w:r>
      <w:r>
        <w:rPr>
          <w:rStyle w:val="a5"/>
          <w:color w:val="000000"/>
        </w:rPr>
        <w:t> </w:t>
      </w:r>
      <w:r>
        <w:rPr>
          <w:rStyle w:val="6"/>
          <w:color w:val="000000"/>
        </w:rPr>
        <w:t>акушерству и гинекологии (за исключением использования вспомогательных репродуктивных технологий);</w:t>
      </w:r>
      <w:r>
        <w:rPr>
          <w:color w:val="000000"/>
        </w:rPr>
        <w:t>аллергологии и иммунологии; гастроэнтерологии; детской кардиологии; детской урологии-андрологии; детской хирургии; детской эндокринологии; инфекционным болезням; клинической лабораторной диагностике; лечебной физкультуре и спортивной медицине; медицинской статистике; неврологии; нефрологии; организации здравоохранения и общественному здоровью; оториноларингологии (за исключением кохлеарной имплантации); офтальмологии; рентгенологии; стоматологии детской; стоматологии общей практики; травматологии и ортопедии; ультразвуковой диагностике; физиотерапии; функциональной диагностике; эндоскопии; эпидемиологии;</w:t>
      </w:r>
    </w:p>
    <w:p w14:paraId="5E78E4A8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</w:rPr>
        <w:t>5.</w:t>
      </w:r>
      <w:r>
        <w:rPr>
          <w:rStyle w:val="a5"/>
          <w:color w:val="000000"/>
          <w:u w:val="single"/>
        </w:rPr>
        <w:t>Первичная специализированная медико-санитарная помощь в условиях дневного стационара по:</w:t>
      </w:r>
      <w:r>
        <w:rPr>
          <w:rStyle w:val="a5"/>
          <w:color w:val="000000"/>
        </w:rPr>
        <w:t> </w:t>
      </w:r>
      <w:r>
        <w:rPr>
          <w:color w:val="000000"/>
        </w:rPr>
        <w:t>гастроэнтерологии, нефрологии, оториноларингологии (за исключением кохлеарной имплантации).</w:t>
      </w:r>
    </w:p>
    <w:p w14:paraId="5EE8EC1A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</w:rPr>
        <w:t>           </w:t>
      </w:r>
      <w:r>
        <w:rPr>
          <w:rStyle w:val="a4"/>
          <w:color w:val="00000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28B690F1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</w:rPr>
        <w:t>6.</w:t>
      </w:r>
      <w:r>
        <w:rPr>
          <w:rStyle w:val="a5"/>
          <w:color w:val="000000"/>
          <w:u w:val="single"/>
        </w:rPr>
        <w:t>Специализированная медицинская помощь в условиях дневного стационара по:</w:t>
      </w:r>
      <w:r>
        <w:rPr>
          <w:rStyle w:val="a5"/>
          <w:color w:val="000000"/>
        </w:rPr>
        <w:t> </w:t>
      </w:r>
      <w:r>
        <w:rPr>
          <w:color w:val="000000"/>
        </w:rPr>
        <w:t>педиатрии;</w:t>
      </w:r>
    </w:p>
    <w:p w14:paraId="7EE32BD0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6C14C897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</w:rPr>
        <w:t>7.</w:t>
      </w:r>
      <w:r>
        <w:rPr>
          <w:rStyle w:val="a5"/>
          <w:color w:val="000000"/>
          <w:u w:val="single"/>
        </w:rPr>
        <w:t>Специализированная медицинская помощь в стационарных условиях по:</w:t>
      </w:r>
      <w:r>
        <w:rPr>
          <w:rStyle w:val="a5"/>
          <w:color w:val="000000"/>
        </w:rPr>
        <w:t> </w:t>
      </w:r>
      <w:r>
        <w:rPr>
          <w:color w:val="000000"/>
        </w:rPr>
        <w:t>диетологии; клинической лабораторной диагностике; лабораторной диагностике; лечебной физкультуре и спортивной медицине; медицинской статистике; медицинскому массажу; организации здравоохранения и общественному здоровью; организации сестринского дела; педиатрии; рентгенологии; сестринскому делу в педиатрии; ультразвуковой диагностике; физиотерапии; функциональной диагностике; эндоскопии; эпидемиологии.</w:t>
      </w:r>
    </w:p>
    <w:p w14:paraId="746036C6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Style w:val="a4"/>
          <w:color w:val="00000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A2235C1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</w:rPr>
        <w:t>8.</w:t>
      </w:r>
      <w:r>
        <w:rPr>
          <w:rStyle w:val="a5"/>
          <w:color w:val="000000"/>
          <w:u w:val="single"/>
        </w:rPr>
        <w:t>Медицинские осмотры по</w:t>
      </w:r>
      <w:r>
        <w:rPr>
          <w:color w:val="000000"/>
          <w:u w:val="single"/>
        </w:rPr>
        <w:t>:</w:t>
      </w:r>
      <w:r>
        <w:rPr>
          <w:color w:val="000000"/>
        </w:rPr>
        <w:t> медицинским осмотрам (предварительным, периодическим); медицинским осмотрам профилактическим; медицинским осмотрам (предрейсовым, послерейсовым);</w:t>
      </w:r>
    </w:p>
    <w:p w14:paraId="7D74EF46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0A0C392F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</w:rPr>
        <w:t>9.</w:t>
      </w:r>
      <w:r>
        <w:rPr>
          <w:rStyle w:val="a5"/>
          <w:color w:val="000000"/>
          <w:u w:val="single"/>
        </w:rPr>
        <w:t>Медицинская экспертиза по:</w:t>
      </w:r>
      <w:r>
        <w:rPr>
          <w:rStyle w:val="a5"/>
          <w:color w:val="000000"/>
        </w:rPr>
        <w:t> </w:t>
      </w:r>
      <w:r>
        <w:rPr>
          <w:color w:val="000000"/>
        </w:rPr>
        <w:t>экспертизе качества медицинской помощи, экспертизе временной нетрудоспособности.</w:t>
      </w:r>
    </w:p>
    <w:p w14:paraId="11FA7128" w14:textId="77777777" w:rsidR="00BF0658" w:rsidRDefault="00BF0658" w:rsidP="00BF06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6899B11F" w14:textId="77777777" w:rsidR="000618A1" w:rsidRDefault="000618A1">
      <w:bookmarkStart w:id="0" w:name="_GoBack"/>
      <w:bookmarkEnd w:id="0"/>
    </w:p>
    <w:sectPr w:rsidR="000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EE"/>
    <w:rsid w:val="000618A1"/>
    <w:rsid w:val="002C32EE"/>
    <w:rsid w:val="00B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AD5D-C69D-47B7-BA8E-F4FB2F33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658"/>
    <w:rPr>
      <w:b/>
      <w:bCs/>
    </w:rPr>
  </w:style>
  <w:style w:type="character" w:customStyle="1" w:styleId="6">
    <w:name w:val="6"/>
    <w:basedOn w:val="a0"/>
    <w:rsid w:val="00BF0658"/>
  </w:style>
  <w:style w:type="character" w:styleId="a5">
    <w:name w:val="Emphasis"/>
    <w:basedOn w:val="a0"/>
    <w:uiPriority w:val="20"/>
    <w:qFormat/>
    <w:rsid w:val="00BF0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2019-05-27T10:13:00Z</dcterms:created>
  <dcterms:modified xsi:type="dcterms:W3CDTF">2019-05-27T10:13:00Z</dcterms:modified>
</cp:coreProperties>
</file>