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59" w:rsidRPr="00CB6B59" w:rsidRDefault="00CB6B59" w:rsidP="00CB6B59">
      <w:r w:rsidRPr="00CB6B59">
        <w:t xml:space="preserve">Плановая госпитализация в МАУЗ ДГКБ №1. В отделения госпитализируются дети в возрасте от 0 до 17 лет. При госпитализации детей на койки круглосуточного пребывания необходимо строго придерживаться показаний для госпитализации в профильные специализированные отделения. Плановая госпитализация осуществляется по направлению врача поликлиники, при переводе из других медицинских организаций (по согласованию   с заведующими отделениями или администрацией   МАУЗ ДГКБ № 1). Госпитализация осуществляется в соответствии с установленной датой плановой госпитализации в специализированное отделение.   При плановой госпитализации на койки круглосуточного пребывания пациент обязан предоставить: данные общего анализа крови, мочи, кала (давностью не более 10 дней), </w:t>
      </w:r>
      <w:proofErr w:type="spellStart"/>
      <w:r w:rsidRPr="00CB6B59">
        <w:t>бак.исследование</w:t>
      </w:r>
      <w:proofErr w:type="spellEnd"/>
      <w:r w:rsidRPr="00CB6B59">
        <w:t xml:space="preserve"> кала детям до 3-х летнего возраста давностью не более 14 дней (на основании СанПиН 2.1.3.2630-10 «Санитарно-эпидемиологические требования к организациям, осуществляющим медицинскую деятельность»), смыв на яйца остриц № 3, кал на яйца глистов № 1, кал на цисты лямблий № 1; заключение педиатра о состоянии здоровья, отсутствии острой респираторной патологии, обострении хронической патологии, отсутствии чесотки и педикулеза (действительно 3 дня);  справку об отсутствии контактов с инфекционными больными за последние 3 недели (справка действительна 3 дня, считая день выдачи), детям с 15 летнего возраста дополнительно данные флюорографического исследования и анализ крови на RW; сведения о проведенных профилактических прививках, в  </w:t>
      </w:r>
      <w:proofErr w:type="spellStart"/>
      <w:r w:rsidRPr="00CB6B59">
        <w:t>т.ч</w:t>
      </w:r>
      <w:proofErr w:type="spellEnd"/>
      <w:r w:rsidRPr="00CB6B59">
        <w:t xml:space="preserve">. р. Манту.        При госпитализации пациент должен предоставить дополнительно: страховой медицинский полис, амбулаторную карту, свидетельство о </w:t>
      </w:r>
      <w:proofErr w:type="gramStart"/>
      <w:r w:rsidRPr="00CB6B59">
        <w:t>рождении;  паспорт</w:t>
      </w:r>
      <w:proofErr w:type="gramEnd"/>
      <w:r w:rsidRPr="00CB6B59">
        <w:t xml:space="preserve"> одного из родителей или паспорт ребенка с 14-летнего возраста. Необходимый минимум обследования для ухаживающих лиц (проводится по месту жительства): анализ крови на RW - давностью не более 4 недель (на основании приказа Министерства здравоохранения Челябинской области № 96 от 19.02.2008г. «О </w:t>
      </w:r>
      <w:proofErr w:type="spellStart"/>
      <w:r w:rsidRPr="00CB6B59">
        <w:t>скрининговом</w:t>
      </w:r>
      <w:proofErr w:type="spellEnd"/>
      <w:r w:rsidRPr="00CB6B59">
        <w:t xml:space="preserve"> серологическом обследовании на сифилис населения Челябинской области и мониторинге индикаторов качества противоэпидемических мероприятий»); бактериологическое исследование кала давностью не более 14 дней (на основании СанПиН 2.1.3.2630-10 «Санитарно-эпидемиологические требования к организациям, осуществляющим медицинскую деятельность»); данные флюорографического исследования давностью не более 1 года (на основании СанПиН 2.1.3.2630-10 «Санитарно-эпидемиологические требования к организациям, осуществляющим медицинскую деятельность», СП 3.1.1295-03 «Профилактика туберкулёза»). Госпитализацию подростков разрешить в индивидуальном порядке по согласованию с администрацией больницы (Приказ Министерства здравоохранения РФ №154 от 05.05.1999 г.).   Экстренная госпитализация в МАУЗ ДГКБ №1. Экстренная госпитализация больных осуществляется круглосуточно через приемное отделение.  Проводится бригадами скорой и неотложной помощи, при переводе из других медицинских организаций - по согласованию с дежурными врачами или </w:t>
      </w:r>
      <w:proofErr w:type="gramStart"/>
      <w:r w:rsidRPr="00CB6B59">
        <w:t>администрацией  МАУЗ</w:t>
      </w:r>
      <w:proofErr w:type="gramEnd"/>
      <w:r w:rsidRPr="00CB6B59">
        <w:t xml:space="preserve"> ДГКБ № 1 по </w:t>
      </w:r>
      <w:proofErr w:type="spellStart"/>
      <w:r w:rsidRPr="00CB6B59">
        <w:t>навправлению</w:t>
      </w:r>
      <w:proofErr w:type="spellEnd"/>
      <w:r w:rsidRPr="00CB6B59">
        <w:t xml:space="preserve"> врачей ЛПУ, а также при самостоятельном обращении граждан в приемный покой.  Врачу, принимающему больного на госпитализацию, необходимо уточнять у медицинского работника, сопровождающего больного, следующую информацию: Оценку тяжести состояния больного. Анамнез болезни, </w:t>
      </w:r>
      <w:proofErr w:type="spellStart"/>
      <w:r w:rsidRPr="00CB6B59">
        <w:t>эпиданамнез</w:t>
      </w:r>
      <w:proofErr w:type="spellEnd"/>
      <w:r w:rsidRPr="00CB6B59">
        <w:t xml:space="preserve">. Предположительный диагноз. Для лиц, госпитализируемых для осуществления ухода за больным ребенком, </w:t>
      </w:r>
      <w:proofErr w:type="spellStart"/>
      <w:r w:rsidRPr="00CB6B59">
        <w:t>необходимыданные</w:t>
      </w:r>
      <w:proofErr w:type="spellEnd"/>
      <w:r w:rsidRPr="00CB6B59">
        <w:t xml:space="preserve"> </w:t>
      </w:r>
      <w:proofErr w:type="spellStart"/>
      <w:r w:rsidRPr="00CB6B59">
        <w:t>флюрографии</w:t>
      </w:r>
      <w:proofErr w:type="spellEnd"/>
      <w:r w:rsidRPr="00CB6B59">
        <w:t>. При госпитализации пациент должен представить: страховой медицинский полис, амбулаторную карту, свидетельство о рождении; паспорт одного из родителей или паспорт ребенка с 14-летнего возраста.</w:t>
      </w:r>
      <w:bookmarkStart w:id="0" w:name="_GoBack"/>
      <w:bookmarkEnd w:id="0"/>
    </w:p>
    <w:p w:rsidR="003164C5" w:rsidRDefault="003164C5"/>
    <w:sectPr w:rsidR="0031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4"/>
    <w:rsid w:val="003164C5"/>
    <w:rsid w:val="00CB6B59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4F05"/>
  <w15:chartTrackingRefBased/>
  <w15:docId w15:val="{6370ED0E-A974-4385-9F12-CDFC0110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2019-08-15T16:27:00Z</dcterms:created>
  <dcterms:modified xsi:type="dcterms:W3CDTF">2019-08-15T16:27:00Z</dcterms:modified>
</cp:coreProperties>
</file>