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5"/>
        <w:gridCol w:w="1629"/>
      </w:tblGrid>
      <w:tr w:rsidR="002D4C82" w:rsidRPr="002D4C82" w:rsidTr="002D4C82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Исследование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Общий анализ мочи (13 параметров)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Исследование гинекологических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Микроскопическое исследование мазка на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гонорею,трихомонады,степень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Микроскопическое исследование мазка на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гонорею,трихомонады,степень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чистоты (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Цитологическое исследование соскоба с шейки матки и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350,00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Цитологическое исследование соскоба с шейки матки и цервикального канала (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250,00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Микроскопическое исследование осадка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Исследование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кала на яйца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Копрологическое исследование кала(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физ.св-ва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билируб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пищ.остатки,слизь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эритр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лейкоц.простейшие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гильмин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Соскоб на грибок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210,00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Клинический анализ крови (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гемог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.,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лейкоц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.,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тромбоц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.,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эритр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.,СОЭ,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лейкоформ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.,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цвет.показ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220,00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Общий анализ крови (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гемогл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лейкоц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., СОЭ,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лекоформ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цветного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Подсчет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Подсчет лейкоцитов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 xml:space="preserve">Подсчет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свертываемости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билирубина общего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билирубина прямого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концентрации С-реактивного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110,00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холестерина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90,00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глюкозы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450,00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белковых фракций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альбумина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Исследование уровня альфа-амилазы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триглицеридов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общего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уровня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ревматоидного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(АСТ)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(АЛТ)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содержания фибриногена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на сифилис (МРП)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МРП + РПГА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220,00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Определение резус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75,00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ПСА общий (предстательная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ПСА свободный (предстательная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СА-125 (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яичники,матка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ИФА диагностика гормонов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Тиреотропный гормон ТТГ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Тироксин Т4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териопероксидазе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Ат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к ТПО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300,00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 Т3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Антитела к простейшим, паразитам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Хеликобактер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Антитела к антигенам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описторхисов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Антитела к антигенам трихинелл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 xml:space="preserve">Антитела к антигенам </w:t>
            </w:r>
            <w:proofErr w:type="spellStart"/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токсокар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Антитела к антигенам эхинококков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lastRenderedPageBreak/>
              <w:t>Антитела к антигенам аскарид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Антитела к антигенам лямблий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325,00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крови на 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370,00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крови на ВИЧ и гепатит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580,00</w:t>
            </w:r>
          </w:p>
        </w:tc>
      </w:tr>
      <w:tr w:rsidR="002D4C82" w:rsidRPr="002D4C82" w:rsidTr="002D4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Исследование крови на ВИЧ и гепатиты В 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C82" w:rsidRPr="002D4C82" w:rsidRDefault="002D4C82" w:rsidP="002D4C82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4C82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800,00</w:t>
            </w:r>
          </w:p>
        </w:tc>
      </w:tr>
    </w:tbl>
    <w:p w:rsidR="00862A48" w:rsidRDefault="00862A48">
      <w:bookmarkStart w:id="0" w:name="_GoBack"/>
      <w:bookmarkEnd w:id="0"/>
    </w:p>
    <w:sectPr w:rsidR="00862A48" w:rsidSect="002D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B"/>
    <w:rsid w:val="002D4C82"/>
    <w:rsid w:val="00862A48"/>
    <w:rsid w:val="00E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13D0-431B-420C-802D-490D796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2019-10-26T19:15:00Z</dcterms:created>
  <dcterms:modified xsi:type="dcterms:W3CDTF">2019-10-26T19:15:00Z</dcterms:modified>
</cp:coreProperties>
</file>