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1500" w14:textId="77777777" w:rsidR="00CF4C2E" w:rsidRPr="00CF4C2E" w:rsidRDefault="00CF4C2E" w:rsidP="00CF4C2E">
      <w:pPr>
        <w:shd w:val="clear" w:color="auto" w:fill="FFFFFF"/>
        <w:spacing w:after="0" w:line="245" w:lineRule="atLeast"/>
        <w:ind w:left="170" w:right="170"/>
        <w:jc w:val="center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CF4C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F4C2E">
        <w:rPr>
          <w:rFonts w:ascii="inherit" w:eastAsia="Times New Roman" w:hAnsi="inherit" w:cs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Информация </w:t>
      </w:r>
    </w:p>
    <w:p w14:paraId="130A80B0" w14:textId="77777777" w:rsidR="00CF4C2E" w:rsidRPr="00CF4C2E" w:rsidRDefault="00CF4C2E" w:rsidP="00CF4C2E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При подозрении на туберкулез Вам необходимо обратиться </w:t>
      </w:r>
      <w:r w:rsidRPr="00CF4C2E">
        <w:rPr>
          <w:rFonts w:ascii="inherit" w:eastAsia="Times New Roman" w:hAnsi="inherit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к </w:t>
      </w:r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 xml:space="preserve">участковому врачу-терапевту или врачу любой специальности, </w:t>
      </w:r>
      <w:proofErr w:type="spellStart"/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которые</w:t>
      </w:r>
      <w:r w:rsidRPr="00CF4C2E">
        <w:rPr>
          <w:rFonts w:ascii="inherit" w:eastAsia="Times New Roman" w:hAnsi="inherit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должны</w:t>
      </w:r>
      <w:proofErr w:type="spellEnd"/>
      <w:r w:rsidRPr="00CF4C2E">
        <w:rPr>
          <w:rFonts w:ascii="inherit" w:eastAsia="Times New Roman" w:hAnsi="inherit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 xml:space="preserve"> Вам провести необходимый объем обследований, по результатам которых направить Вас на консультацию к врачу-фтизиатру в течении 3-х дней</w:t>
      </w:r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в соответствии с п.12  "Порядка оказания медицинской помощи больным туберкулезом (утв. приказом Министерства здравоохранения РФ от 15 ноября 2012 г. N 932н)". </w:t>
      </w:r>
    </w:p>
    <w:p w14:paraId="14F791B1" w14:textId="77777777" w:rsidR="00CF4C2E" w:rsidRPr="00CF4C2E" w:rsidRDefault="00CF4C2E" w:rsidP="00CF4C2E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CF4C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     </w:t>
      </w:r>
      <w:r w:rsidRPr="00CF4C2E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Запись на прием к врачу-фтизиатру осуществляется:</w:t>
      </w:r>
    </w:p>
    <w:p w14:paraId="789CFE27" w14:textId="77777777" w:rsidR="00CF4C2E" w:rsidRPr="00CF4C2E" w:rsidRDefault="00CF4C2E" w:rsidP="00CF4C2E">
      <w:pPr>
        <w:numPr>
          <w:ilvl w:val="0"/>
          <w:numId w:val="1"/>
        </w:numPr>
        <w:shd w:val="clear" w:color="auto" w:fill="FFFFFF"/>
        <w:spacing w:before="144" w:after="240" w:line="240" w:lineRule="auto"/>
        <w:ind w:left="192" w:right="384"/>
        <w:rPr>
          <w:rFonts w:ascii="inherit" w:eastAsia="Times New Roman" w:hAnsi="inherit" w:cs="Tahoma"/>
          <w:color w:val="444444"/>
          <w:sz w:val="19"/>
          <w:szCs w:val="19"/>
          <w:lang w:eastAsia="ru-RU"/>
        </w:rPr>
      </w:pPr>
    </w:p>
    <w:p w14:paraId="39CF099E" w14:textId="77777777" w:rsidR="00CF4C2E" w:rsidRPr="00CF4C2E" w:rsidRDefault="00CF4C2E" w:rsidP="00CF4C2E">
      <w:pPr>
        <w:numPr>
          <w:ilvl w:val="1"/>
          <w:numId w:val="1"/>
        </w:numPr>
        <w:shd w:val="clear" w:color="auto" w:fill="FFFFFF"/>
        <w:spacing w:after="0" w:line="240" w:lineRule="auto"/>
        <w:ind w:left="192" w:right="384"/>
        <w:rPr>
          <w:rFonts w:ascii="inherit" w:eastAsia="Times New Roman" w:hAnsi="inherit" w:cs="Tahoma"/>
          <w:color w:val="444444"/>
          <w:sz w:val="19"/>
          <w:szCs w:val="19"/>
          <w:lang w:eastAsia="ru-RU"/>
        </w:rPr>
      </w:pPr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через регистратуру амбулаторного туберкулезного отделения ГБУЗ РКПТД (в г. Уфа и филиалах);</w:t>
      </w:r>
    </w:p>
    <w:p w14:paraId="56B0B828" w14:textId="77777777" w:rsidR="00CF4C2E" w:rsidRPr="00CF4C2E" w:rsidRDefault="00CF4C2E" w:rsidP="00CF4C2E">
      <w:pPr>
        <w:numPr>
          <w:ilvl w:val="1"/>
          <w:numId w:val="1"/>
        </w:numPr>
        <w:shd w:val="clear" w:color="auto" w:fill="FFFFFF"/>
        <w:spacing w:after="0" w:line="240" w:lineRule="auto"/>
        <w:ind w:left="192" w:right="384"/>
        <w:rPr>
          <w:rFonts w:ascii="inherit" w:eastAsia="Times New Roman" w:hAnsi="inherit" w:cs="Tahoma"/>
          <w:color w:val="444444"/>
          <w:sz w:val="19"/>
          <w:szCs w:val="19"/>
          <w:lang w:eastAsia="ru-RU"/>
        </w:rPr>
      </w:pPr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через электронное направление участкового врача-терапевта (участкового врача-педиатра) или врача любой специальности </w:t>
      </w:r>
      <w:proofErr w:type="gramStart"/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поликлиники  (</w:t>
      </w:r>
      <w:proofErr w:type="gramEnd"/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согласно </w:t>
      </w:r>
      <w:proofErr w:type="spellStart"/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п.п</w:t>
      </w:r>
      <w:proofErr w:type="spellEnd"/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 8,9,10,11 "Порядка оказания медицинской помощи больным туберкулезом (утв. приказом Министерства здравоохранения РФ от 15 ноября 2012 г. N 932н)" )        </w:t>
      </w:r>
    </w:p>
    <w:p w14:paraId="5495B47E" w14:textId="77777777" w:rsidR="00CF4C2E" w:rsidRPr="00CF4C2E" w:rsidRDefault="00CF4C2E" w:rsidP="00CF4C2E">
      <w:pPr>
        <w:numPr>
          <w:ilvl w:val="1"/>
          <w:numId w:val="1"/>
        </w:numPr>
        <w:shd w:val="clear" w:color="auto" w:fill="FFFFFF"/>
        <w:spacing w:after="0" w:line="240" w:lineRule="auto"/>
        <w:ind w:left="192" w:right="384"/>
        <w:rPr>
          <w:rFonts w:ascii="inherit" w:eastAsia="Times New Roman" w:hAnsi="inherit" w:cs="Tahoma"/>
          <w:color w:val="444444"/>
          <w:sz w:val="19"/>
          <w:szCs w:val="19"/>
          <w:lang w:eastAsia="ru-RU"/>
        </w:rPr>
      </w:pPr>
      <w:hyperlink r:id="rId5" w:tgtFrame="_blank" w:history="1">
        <w:r w:rsidRPr="00CF4C2E">
          <w:rPr>
            <w:rFonts w:ascii="inherit" w:eastAsia="Times New Roman" w:hAnsi="inherit" w:cs="Times New Roman"/>
            <w:color w:val="1B5A84"/>
            <w:sz w:val="24"/>
            <w:szCs w:val="24"/>
            <w:u w:val="single"/>
            <w:bdr w:val="none" w:sz="0" w:space="0" w:color="auto" w:frame="1"/>
            <w:lang w:eastAsia="ru-RU"/>
          </w:rPr>
          <w:t>https://doctor.bashkortostan.ru/service/schedule/87/0/doctors</w:t>
        </w:r>
      </w:hyperlink>
    </w:p>
    <w:p w14:paraId="0E3A1713" w14:textId="77777777" w:rsidR="00CF4C2E" w:rsidRPr="00CF4C2E" w:rsidRDefault="00CF4C2E" w:rsidP="00CF4C2E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14:paraId="6593EA73" w14:textId="77777777" w:rsidR="00CF4C2E" w:rsidRPr="00CF4C2E" w:rsidRDefault="00CF4C2E" w:rsidP="00CF4C2E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 </w:t>
      </w:r>
      <w:r w:rsidRPr="00CF4C2E">
        <w:rPr>
          <w:rFonts w:ascii="inherit" w:eastAsia="Times New Roman" w:hAnsi="inherit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 xml:space="preserve">Больные, состоящие на диспансерном учете </w:t>
      </w:r>
      <w:proofErr w:type="gramStart"/>
      <w:r w:rsidRPr="00CF4C2E">
        <w:rPr>
          <w:rFonts w:ascii="inherit" w:eastAsia="Times New Roman" w:hAnsi="inherit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в противотуберкулезном диспансере</w:t>
      </w:r>
      <w:proofErr w:type="gramEnd"/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должны обращаться к врачу-фтизиатру по месту регистрации через регистратуру.</w:t>
      </w:r>
      <w:r w:rsidRPr="00CF4C2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</w:r>
    </w:p>
    <w:p w14:paraId="7696209B" w14:textId="77777777" w:rsidR="00CF4C2E" w:rsidRPr="00CF4C2E" w:rsidRDefault="00CF4C2E" w:rsidP="00CF4C2E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14:paraId="786DCA8C" w14:textId="77777777" w:rsidR="00CF4C2E" w:rsidRPr="00CF4C2E" w:rsidRDefault="00CF4C2E" w:rsidP="00CF4C2E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 </w:t>
      </w:r>
      <w:r w:rsidRPr="00CF4C2E">
        <w:rPr>
          <w:rFonts w:ascii="inherit" w:eastAsia="Times New Roman" w:hAnsi="inherit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Граждане, которым необходимо пройти медицинский осмотр</w:t>
      </w:r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обращаются в регистратуру к участковому врачу-фтизиатру противотуберкулезного диспансера по месту регистрации. При себе иметь рентгенологические снимки и документы, удостоверяющие личность.</w:t>
      </w:r>
    </w:p>
    <w:p w14:paraId="270060F6" w14:textId="77777777" w:rsidR="00CF4C2E" w:rsidRPr="00CF4C2E" w:rsidRDefault="00CF4C2E" w:rsidP="00CF4C2E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CF4C2E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</w:r>
    </w:p>
    <w:p w14:paraId="549479D5" w14:textId="77777777" w:rsidR="00CF4C2E" w:rsidRPr="00CF4C2E" w:rsidRDefault="00CF4C2E" w:rsidP="00CF4C2E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 </w:t>
      </w:r>
      <w:r w:rsidRPr="00CF4C2E">
        <w:rPr>
          <w:rFonts w:ascii="inherit" w:eastAsia="Times New Roman" w:hAnsi="inherit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Иностранные граждане</w:t>
      </w:r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 могут обращаться для прохождения медицинского осмотра только в медицинские организации общей лечебной сети - поликлиники городов и районов Республики </w:t>
      </w:r>
      <w:proofErr w:type="spellStart"/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Башкоростан</w:t>
      </w:r>
      <w:proofErr w:type="spellEnd"/>
      <w:r w:rsidRPr="00CF4C2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имеющие лицензии для работы с мигрантами. </w:t>
      </w:r>
    </w:p>
    <w:p w14:paraId="34D3119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41B6"/>
    <w:multiLevelType w:val="multilevel"/>
    <w:tmpl w:val="551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CE"/>
    <w:rsid w:val="00117239"/>
    <w:rsid w:val="005753CE"/>
    <w:rsid w:val="00870087"/>
    <w:rsid w:val="00C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BB2C-8482-4CB4-9C46-6B3CC788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C2E"/>
    <w:rPr>
      <w:b/>
      <w:bCs/>
    </w:rPr>
  </w:style>
  <w:style w:type="character" w:styleId="a5">
    <w:name w:val="Hyperlink"/>
    <w:basedOn w:val="a0"/>
    <w:uiPriority w:val="99"/>
    <w:semiHidden/>
    <w:unhideWhenUsed/>
    <w:rsid w:val="00CF4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tor.bashkortostan.ru/service/schedule/87/0/doc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2019-07-26T16:33:00Z</dcterms:created>
  <dcterms:modified xsi:type="dcterms:W3CDTF">2019-07-26T16:34:00Z</dcterms:modified>
</cp:coreProperties>
</file>