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0AD" w:rsidRPr="007940AD" w:rsidRDefault="007940AD" w:rsidP="007940AD">
      <w:pPr>
        <w:shd w:val="clear" w:color="auto" w:fill="FFFFFF"/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940AD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Отделение скорой медицинской помощи</w:t>
      </w:r>
      <w:r w:rsidRPr="007940AD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7940AD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филиал в п. Горноправдинск</w:t>
      </w:r>
      <w:r w:rsidRPr="007940AD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br/>
        <w:t>БУ «Ханты-Мансийская районная больница» </w:t>
      </w:r>
    </w:p>
    <w:p w:rsidR="007940AD" w:rsidRPr="007940AD" w:rsidRDefault="007940AD" w:rsidP="007940AD">
      <w:pPr>
        <w:shd w:val="clear" w:color="auto" w:fill="FFFFFF"/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940AD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Режим работы - круглосуточно.</w:t>
      </w:r>
      <w:r w:rsidRPr="007940AD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7940AD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Телефоны дежурной бригады – 03; 8 (3467) 37-45-00 или 112</w:t>
      </w:r>
    </w:p>
    <w:p w:rsidR="007940AD" w:rsidRPr="007940AD" w:rsidRDefault="007940AD" w:rsidP="007940AD">
      <w:pPr>
        <w:shd w:val="clear" w:color="auto" w:fill="FFFFFF"/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940AD">
        <w:rPr>
          <w:rFonts w:ascii="Arial" w:eastAsia="Times New Roman" w:hAnsi="Arial" w:cs="Arial"/>
          <w:b/>
          <w:bCs/>
          <w:i/>
          <w:iCs/>
          <w:color w:val="4D4D4D"/>
          <w:sz w:val="20"/>
          <w:szCs w:val="20"/>
          <w:lang w:eastAsia="ru-RU"/>
        </w:rPr>
        <w:t> </w:t>
      </w:r>
    </w:p>
    <w:p w:rsidR="007940AD" w:rsidRPr="007940AD" w:rsidRDefault="007940AD" w:rsidP="007940AD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940AD">
        <w:rPr>
          <w:rFonts w:ascii="Arial" w:eastAsia="Times New Roman" w:hAnsi="Arial" w:cs="Arial"/>
          <w:noProof/>
          <w:color w:val="4D4D4D"/>
          <w:sz w:val="20"/>
          <w:szCs w:val="20"/>
          <w:lang w:eastAsia="ru-RU"/>
        </w:rPr>
        <w:drawing>
          <wp:inline distT="0" distB="0" distL="0" distR="0">
            <wp:extent cx="2181225" cy="2181225"/>
            <wp:effectExtent l="0" t="0" r="9525" b="9525"/>
            <wp:docPr id="1" name="Рисунок 1" descr="http://khmrb.ru/about/2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hmrb.ru/about/24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0AD">
        <w:rPr>
          <w:rFonts w:ascii="Arial" w:eastAsia="Times New Roman" w:hAnsi="Arial" w:cs="Arial"/>
          <w:i/>
          <w:iCs/>
          <w:color w:val="4D4D4D"/>
          <w:sz w:val="20"/>
          <w:szCs w:val="20"/>
          <w:lang w:eastAsia="ru-RU"/>
        </w:rPr>
        <w:t>Заведующая отделением – врач СМП:</w:t>
      </w:r>
      <w:r w:rsidRPr="007940A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Шмидт Валентина Семеновна</w:t>
      </w:r>
    </w:p>
    <w:p w:rsidR="007940AD" w:rsidRPr="007940AD" w:rsidRDefault="007940AD" w:rsidP="007940AD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940AD">
        <w:rPr>
          <w:rFonts w:ascii="Arial" w:eastAsia="Times New Roman" w:hAnsi="Arial" w:cs="Arial"/>
          <w:i/>
          <w:iCs/>
          <w:color w:val="4D4D4D"/>
          <w:sz w:val="20"/>
          <w:szCs w:val="20"/>
          <w:lang w:eastAsia="ru-RU"/>
        </w:rPr>
        <w:t>Тел:</w:t>
      </w:r>
      <w:r w:rsidRPr="007940A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8-932-405-3497</w:t>
      </w:r>
    </w:p>
    <w:p w:rsidR="007940AD" w:rsidRPr="007940AD" w:rsidRDefault="007940AD" w:rsidP="007940AD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940A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Скорая медицинская помощь является бесплатной для всех категорий граждан Российской Федерации вне зависимости от наличия у них страхового полиса или прописки, в соответствии с Порядком оказания скорой медицинской помощи, утвержденным “</w:t>
      </w:r>
      <w:hyperlink r:id="rId6" w:history="1">
        <w:r w:rsidRPr="007940AD">
          <w:rPr>
            <w:rFonts w:ascii="Arial" w:eastAsia="Times New Roman" w:hAnsi="Arial" w:cs="Arial"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>Приказом Министерства здравоохранения РФ от 20 июня 2013 г. N 388н "Об утверждении Порядка оказания скорой, в том числе скорой специализированной, медицинской помощи"</w:t>
        </w:r>
      </w:hyperlink>
      <w:r w:rsidRPr="007940A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, и </w:t>
      </w:r>
      <w:hyperlink r:id="rId7" w:history="1">
        <w:r w:rsidRPr="007940AD">
          <w:rPr>
            <w:rFonts w:ascii="Arial" w:eastAsia="Times New Roman" w:hAnsi="Arial" w:cs="Arial"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>Федеральным законом от 21.11.2011 N 323-ФЗ "Об основах охраны здоровья граждан в Российской Федерации"</w:t>
        </w:r>
      </w:hyperlink>
      <w:r w:rsidRPr="007940A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.</w:t>
      </w:r>
    </w:p>
    <w:p w:rsidR="007940AD" w:rsidRPr="007940AD" w:rsidRDefault="007940AD" w:rsidP="007940AD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8" w:history="1">
        <w:r w:rsidRPr="007940AD">
          <w:rPr>
            <w:rFonts w:ascii="Arial" w:eastAsia="Times New Roman" w:hAnsi="Arial" w:cs="Arial"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>Постановление Правительства ХМАО - Югры от 22.12.2017 № 528-п "О Территориальной программе государственных гарантий бесплатного оказания гражданам медицинской помощи в Ханты-Мансийском автономном округе - Югре на 2018 год и на плановый период 2019 и 2020 годов"</w:t>
        </w:r>
      </w:hyperlink>
    </w:p>
    <w:p w:rsidR="007940AD" w:rsidRPr="007940AD" w:rsidRDefault="007940AD" w:rsidP="007940AD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940A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Отделение скорой медицинской помощи филиала в п. Горноправдинск БУ «Ханты-Мансийская районная больница»  оказывает:</w:t>
      </w:r>
    </w:p>
    <w:p w:rsidR="007940AD" w:rsidRPr="007940AD" w:rsidRDefault="007940AD" w:rsidP="007940AD">
      <w:pPr>
        <w:numPr>
          <w:ilvl w:val="0"/>
          <w:numId w:val="1"/>
        </w:numPr>
        <w:spacing w:after="75" w:line="238" w:lineRule="atLeast"/>
        <w:ind w:left="360" w:right="75"/>
        <w:jc w:val="both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940A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Скорая, в том числе скорая специализированная, медицинская помощь оказывается гражданам при заболеваниях, несчастных случаях, травмах, отравлениях и других состояниях, требующих срочного медицинского вмешательства. Скорая, в том числе скорая специализированная, медицинская помощь медицинскими организациями государственной и муниципальной систем здравоохранения оказывается гражданам бесплатно.</w:t>
      </w:r>
    </w:p>
    <w:p w:rsidR="007940AD" w:rsidRPr="007940AD" w:rsidRDefault="007940AD" w:rsidP="007940AD">
      <w:pPr>
        <w:numPr>
          <w:ilvl w:val="0"/>
          <w:numId w:val="1"/>
        </w:numPr>
        <w:spacing w:after="75" w:line="238" w:lineRule="atLeast"/>
        <w:ind w:left="360" w:right="75"/>
        <w:jc w:val="both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940A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Скорая, в том числе скорая специализированная, медицинская помощь оказывается в экстренной или неотложной форме вне медицинской организации, а также в амбулаторных и стационарных условиях.</w:t>
      </w:r>
    </w:p>
    <w:p w:rsidR="007940AD" w:rsidRPr="007940AD" w:rsidRDefault="007940AD" w:rsidP="007940AD">
      <w:pPr>
        <w:numPr>
          <w:ilvl w:val="0"/>
          <w:numId w:val="1"/>
        </w:numPr>
        <w:spacing w:after="75" w:line="238" w:lineRule="atLeast"/>
        <w:ind w:left="360" w:right="75"/>
        <w:jc w:val="both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940A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7940AD" w:rsidRPr="007940AD" w:rsidRDefault="007940AD" w:rsidP="007940AD">
      <w:pPr>
        <w:shd w:val="clear" w:color="auto" w:fill="FFFFFF"/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940AD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Скорая медицинская помощь оказывается в следующих условиях:</w:t>
      </w:r>
    </w:p>
    <w:p w:rsidR="007940AD" w:rsidRPr="007940AD" w:rsidRDefault="007940AD" w:rsidP="007940AD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940A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вне медицинской организации (по месту вызова бригады скорой медицинской помощи), а также в транспортном средстве при медицинской эвакуации, при непосредственном обращении в медицинскую организацию, оказывающую скорую медицинскую помощь</w:t>
      </w:r>
    </w:p>
    <w:p w:rsidR="007940AD" w:rsidRPr="007940AD" w:rsidRDefault="007940AD" w:rsidP="007940AD">
      <w:pPr>
        <w:shd w:val="clear" w:color="auto" w:fill="FFFFFF"/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940AD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Формами оказания медицинской помощи являются:</w:t>
      </w:r>
    </w:p>
    <w:p w:rsidR="007940AD" w:rsidRPr="007940AD" w:rsidRDefault="007940AD" w:rsidP="007940AD">
      <w:pPr>
        <w:numPr>
          <w:ilvl w:val="0"/>
          <w:numId w:val="2"/>
        </w:numPr>
        <w:spacing w:after="75" w:line="238" w:lineRule="atLeast"/>
        <w:ind w:left="360" w:right="75"/>
        <w:jc w:val="both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940AD">
        <w:rPr>
          <w:rFonts w:ascii="Arial" w:eastAsia="Times New Roman" w:hAnsi="Arial" w:cs="Arial"/>
          <w:color w:val="4D4D4D"/>
          <w:sz w:val="20"/>
          <w:szCs w:val="20"/>
          <w:lang w:eastAsia="ru-RU"/>
        </w:rPr>
        <w:lastRenderedPageBreak/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7940AD" w:rsidRPr="007940AD" w:rsidRDefault="007940AD" w:rsidP="007940AD">
      <w:pPr>
        <w:numPr>
          <w:ilvl w:val="0"/>
          <w:numId w:val="2"/>
        </w:numPr>
        <w:spacing w:after="75" w:line="238" w:lineRule="atLeast"/>
        <w:ind w:left="360" w:right="75"/>
        <w:jc w:val="both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940A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7940AD" w:rsidRPr="007940AD" w:rsidRDefault="007940AD" w:rsidP="007940AD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940A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и медицинскими работниками такой медицинской организации не допускаются.</w:t>
      </w:r>
    </w:p>
    <w:p w:rsidR="007940AD" w:rsidRPr="007940AD" w:rsidRDefault="007940AD" w:rsidP="007940AD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940A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Поводами для вызова скорой медицинской помощи в экстренной форме являются:</w:t>
      </w:r>
    </w:p>
    <w:p w:rsidR="007940AD" w:rsidRPr="007940AD" w:rsidRDefault="007940AD" w:rsidP="007940AD">
      <w:pPr>
        <w:numPr>
          <w:ilvl w:val="0"/>
          <w:numId w:val="3"/>
        </w:numPr>
        <w:spacing w:after="75" w:line="238" w:lineRule="atLeast"/>
        <w:ind w:left="360" w:right="75"/>
        <w:jc w:val="both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940A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нарушения сознания, представляющие угрозу жизни;</w:t>
      </w:r>
    </w:p>
    <w:p w:rsidR="007940AD" w:rsidRPr="007940AD" w:rsidRDefault="007940AD" w:rsidP="007940AD">
      <w:pPr>
        <w:numPr>
          <w:ilvl w:val="0"/>
          <w:numId w:val="3"/>
        </w:numPr>
        <w:spacing w:after="75" w:line="238" w:lineRule="atLeast"/>
        <w:ind w:left="360" w:right="75"/>
        <w:jc w:val="both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940A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нарушения дыхания, представляющие угрозу жизни;</w:t>
      </w:r>
    </w:p>
    <w:p w:rsidR="007940AD" w:rsidRPr="007940AD" w:rsidRDefault="007940AD" w:rsidP="007940AD">
      <w:pPr>
        <w:numPr>
          <w:ilvl w:val="0"/>
          <w:numId w:val="3"/>
        </w:numPr>
        <w:spacing w:after="75" w:line="238" w:lineRule="atLeast"/>
        <w:ind w:left="360" w:right="75"/>
        <w:jc w:val="both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940A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нарушения системы кровообращения, представляющие угрозу жизни;</w:t>
      </w:r>
    </w:p>
    <w:p w:rsidR="007940AD" w:rsidRPr="007940AD" w:rsidRDefault="007940AD" w:rsidP="007940AD">
      <w:pPr>
        <w:numPr>
          <w:ilvl w:val="0"/>
          <w:numId w:val="3"/>
        </w:numPr>
        <w:spacing w:after="75" w:line="238" w:lineRule="atLeast"/>
        <w:ind w:left="360" w:right="75"/>
        <w:jc w:val="both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940A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психические расстройства, сопровождающиеся действиями пациента, представляющими непосредственную опасность для него или других лиц;</w:t>
      </w:r>
    </w:p>
    <w:p w:rsidR="007940AD" w:rsidRPr="007940AD" w:rsidRDefault="007940AD" w:rsidP="007940AD">
      <w:pPr>
        <w:numPr>
          <w:ilvl w:val="0"/>
          <w:numId w:val="3"/>
        </w:numPr>
        <w:spacing w:after="75" w:line="238" w:lineRule="atLeast"/>
        <w:ind w:left="360" w:right="75"/>
        <w:jc w:val="both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940A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внезапный болевой синдром, представляющий угрозу жизни;</w:t>
      </w:r>
    </w:p>
    <w:p w:rsidR="007940AD" w:rsidRPr="007940AD" w:rsidRDefault="007940AD" w:rsidP="007940AD">
      <w:pPr>
        <w:numPr>
          <w:ilvl w:val="0"/>
          <w:numId w:val="3"/>
        </w:numPr>
        <w:spacing w:after="75" w:line="238" w:lineRule="atLeast"/>
        <w:ind w:left="360" w:right="75"/>
        <w:jc w:val="both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940A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внезапные нарушения функции какого-либо органа или системы органов, представляющие угрозу жизни;</w:t>
      </w:r>
    </w:p>
    <w:p w:rsidR="007940AD" w:rsidRPr="007940AD" w:rsidRDefault="007940AD" w:rsidP="007940AD">
      <w:pPr>
        <w:numPr>
          <w:ilvl w:val="0"/>
          <w:numId w:val="3"/>
        </w:numPr>
        <w:spacing w:after="75" w:line="238" w:lineRule="atLeast"/>
        <w:ind w:left="360" w:right="75"/>
        <w:jc w:val="both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940A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травмы любой этиологии, представляющие угрозу жизни;</w:t>
      </w:r>
    </w:p>
    <w:p w:rsidR="007940AD" w:rsidRPr="007940AD" w:rsidRDefault="007940AD" w:rsidP="007940AD">
      <w:pPr>
        <w:numPr>
          <w:ilvl w:val="0"/>
          <w:numId w:val="3"/>
        </w:numPr>
        <w:spacing w:after="75" w:line="238" w:lineRule="atLeast"/>
        <w:ind w:left="360" w:right="75"/>
        <w:jc w:val="both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940A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термические и химические ожоги, представляющие угрозу жизни;</w:t>
      </w:r>
    </w:p>
    <w:p w:rsidR="007940AD" w:rsidRPr="007940AD" w:rsidRDefault="007940AD" w:rsidP="007940AD">
      <w:pPr>
        <w:numPr>
          <w:ilvl w:val="0"/>
          <w:numId w:val="3"/>
        </w:numPr>
        <w:spacing w:after="75" w:line="238" w:lineRule="atLeast"/>
        <w:ind w:left="360" w:right="75"/>
        <w:jc w:val="both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940A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внезапные кровотечения, представляющие угрозу жизни;</w:t>
      </w:r>
    </w:p>
    <w:p w:rsidR="007940AD" w:rsidRPr="007940AD" w:rsidRDefault="007940AD" w:rsidP="007940AD">
      <w:pPr>
        <w:numPr>
          <w:ilvl w:val="0"/>
          <w:numId w:val="3"/>
        </w:numPr>
        <w:spacing w:after="75" w:line="238" w:lineRule="atLeast"/>
        <w:ind w:left="360" w:right="75"/>
        <w:jc w:val="both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940A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роды, угроза прерывания беременности;</w:t>
      </w:r>
    </w:p>
    <w:p w:rsidR="007940AD" w:rsidRPr="007940AD" w:rsidRDefault="007940AD" w:rsidP="007940AD">
      <w:pPr>
        <w:numPr>
          <w:ilvl w:val="0"/>
          <w:numId w:val="3"/>
        </w:numPr>
        <w:spacing w:after="75" w:line="238" w:lineRule="atLeast"/>
        <w:ind w:left="360" w:right="75"/>
        <w:jc w:val="both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940A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дежурство при угрозе возникновения чрезвычайной ситуации, оказание скорой медицинской помощи и медицинская эвакуация при ликвидации медико-санитарных последствий чрезвычайной ситуации.</w:t>
      </w:r>
    </w:p>
    <w:p w:rsidR="007940AD" w:rsidRPr="007940AD" w:rsidRDefault="007940AD" w:rsidP="007940AD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940A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Поводами для вызова скорой медицинской помощи в неотложной форме являются:</w:t>
      </w:r>
    </w:p>
    <w:p w:rsidR="007940AD" w:rsidRPr="007940AD" w:rsidRDefault="007940AD" w:rsidP="007940AD">
      <w:pPr>
        <w:numPr>
          <w:ilvl w:val="0"/>
          <w:numId w:val="4"/>
        </w:numPr>
        <w:spacing w:after="75" w:line="238" w:lineRule="atLeast"/>
        <w:ind w:left="360" w:right="75"/>
        <w:jc w:val="both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940A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внезапные острые заболевания (состояния) без явных признаков угрозы жизни, требующие срочного медицинского вмешательства;</w:t>
      </w:r>
    </w:p>
    <w:p w:rsidR="007940AD" w:rsidRPr="007940AD" w:rsidRDefault="007940AD" w:rsidP="007940AD">
      <w:pPr>
        <w:numPr>
          <w:ilvl w:val="0"/>
          <w:numId w:val="4"/>
        </w:numPr>
        <w:spacing w:after="75" w:line="238" w:lineRule="atLeast"/>
        <w:ind w:left="360" w:right="75"/>
        <w:jc w:val="both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940A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внезапные обострения хронических заболеваний без явных признаков угрозы жизни, требующие срочного медицинского вмешательства;</w:t>
      </w:r>
    </w:p>
    <w:p w:rsidR="007940AD" w:rsidRPr="007940AD" w:rsidRDefault="007940AD" w:rsidP="007940AD">
      <w:pPr>
        <w:numPr>
          <w:ilvl w:val="0"/>
          <w:numId w:val="4"/>
        </w:numPr>
        <w:spacing w:after="75" w:line="238" w:lineRule="atLeast"/>
        <w:ind w:left="360" w:right="75"/>
        <w:jc w:val="both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940A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констатация смерти (за исключением часов работы медицинских организаций, оказывающих медицинскую помощь в амбулаторных условиях).</w:t>
      </w:r>
    </w:p>
    <w:p w:rsidR="007940AD" w:rsidRPr="007940AD" w:rsidRDefault="007940AD" w:rsidP="007940AD">
      <w:pPr>
        <w:numPr>
          <w:ilvl w:val="0"/>
          <w:numId w:val="4"/>
        </w:numPr>
        <w:spacing w:after="75" w:line="238" w:lineRule="atLeast"/>
        <w:ind w:left="360" w:right="75"/>
        <w:jc w:val="both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940A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выполнение назначений онкобольным по  заявкам  медицинских работников БУ «Нефтеюганская районная больница» в вечернее  и ночное время,  выходные  и праздничные дни.</w:t>
      </w:r>
    </w:p>
    <w:p w:rsidR="007940AD" w:rsidRPr="007940AD" w:rsidRDefault="007940AD" w:rsidP="007940AD">
      <w:pPr>
        <w:numPr>
          <w:ilvl w:val="0"/>
          <w:numId w:val="4"/>
        </w:numPr>
        <w:spacing w:after="75" w:line="238" w:lineRule="atLeast"/>
        <w:ind w:left="360" w:right="75"/>
        <w:jc w:val="both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940A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транспортировка крови и кровезаменителей  в лечебно-профилактическое учреждение  по экстренным показаниям,</w:t>
      </w:r>
    </w:p>
    <w:p w:rsidR="007940AD" w:rsidRPr="007940AD" w:rsidRDefault="007940AD" w:rsidP="007940AD">
      <w:pPr>
        <w:numPr>
          <w:ilvl w:val="0"/>
          <w:numId w:val="4"/>
        </w:numPr>
        <w:spacing w:after="75" w:line="238" w:lineRule="atLeast"/>
        <w:ind w:left="360" w:right="75"/>
        <w:jc w:val="both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940A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перевозка консультантов  в лечебно-профилактическое  учреждение  по  экстренным показаниям.</w:t>
      </w:r>
    </w:p>
    <w:p w:rsidR="007940AD" w:rsidRPr="007940AD" w:rsidRDefault="007940AD" w:rsidP="007940AD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940A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организациями.</w:t>
      </w:r>
    </w:p>
    <w:p w:rsidR="007940AD" w:rsidRPr="007940AD" w:rsidRDefault="007940AD" w:rsidP="007940AD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940A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На службу скорой медицинской помощи возлагается обязанность по транспортировке больных и раненых, нуждающихся в перевозке санитарным транспортом.</w:t>
      </w:r>
    </w:p>
    <w:p w:rsidR="007940AD" w:rsidRPr="007940AD" w:rsidRDefault="007940AD" w:rsidP="007940AD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940A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Бригады скорой помощи на специально оборудованных автомобилях выезжают беспрепятственно к людям, заболевшим или получившим различные травмы на улице, в учреждениях, на предприятиях, в иных общественных местах.</w:t>
      </w:r>
    </w:p>
    <w:p w:rsidR="007940AD" w:rsidRPr="007940AD" w:rsidRDefault="007940AD" w:rsidP="007940AD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940A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 обязанности скорой помощи входит также оповещение местных органов правопорядка о криминальных травмах и местных органов самоуправления и службы экстренного реагирования обо всех чрезвычайных ситуациях (пожары, наводнения, автомобильные и техногенные катастрофы и тп).</w:t>
      </w:r>
    </w:p>
    <w:p w:rsidR="007940AD" w:rsidRPr="007940AD" w:rsidRDefault="007940AD" w:rsidP="007940AD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940AD">
        <w:rPr>
          <w:rFonts w:ascii="Arial" w:eastAsia="Times New Roman" w:hAnsi="Arial" w:cs="Arial"/>
          <w:color w:val="4D4D4D"/>
          <w:sz w:val="20"/>
          <w:szCs w:val="20"/>
          <w:lang w:eastAsia="ru-RU"/>
        </w:rPr>
        <w:lastRenderedPageBreak/>
        <w:t>Отделение  скорой медицинской помощи может работать в повседневном режиме и в режиме чрезвычайной ситуации.</w:t>
      </w:r>
    </w:p>
    <w:p w:rsidR="007940AD" w:rsidRPr="007940AD" w:rsidRDefault="007940AD" w:rsidP="007940AD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940A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 режиме чрезвычайной ситуации руководство отделением переходит к Региональному центру медицины катастрофы. </w:t>
      </w:r>
    </w:p>
    <w:p w:rsidR="007940AD" w:rsidRPr="007940AD" w:rsidRDefault="007940AD" w:rsidP="007940AD">
      <w:pPr>
        <w:numPr>
          <w:ilvl w:val="0"/>
          <w:numId w:val="5"/>
        </w:numPr>
        <w:shd w:val="clear" w:color="auto" w:fill="FFFFFF"/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940A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Отделение  скорой медицинской помощи действует по указанию Территориального центра медицины катастроф, который руководствуется документами штаба (управления, комитета) по делам гражданской обороны и чрезвычайным ситуациям.</w:t>
      </w:r>
    </w:p>
    <w:p w:rsidR="007940AD" w:rsidRPr="007940AD" w:rsidRDefault="007940AD" w:rsidP="007940AD">
      <w:pPr>
        <w:numPr>
          <w:ilvl w:val="0"/>
          <w:numId w:val="5"/>
        </w:numPr>
        <w:shd w:val="clear" w:color="auto" w:fill="FFFFFF"/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940A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Направляет в зону чрезвычайной ситуации выездные бригады СМП согласно плану работы по ликвидации медико-санитарных последствий чрезвычайных ситуаций.</w:t>
      </w:r>
    </w:p>
    <w:p w:rsidR="007940AD" w:rsidRPr="007940AD" w:rsidRDefault="007940AD" w:rsidP="007940AD">
      <w:pPr>
        <w:numPr>
          <w:ilvl w:val="0"/>
          <w:numId w:val="5"/>
        </w:numPr>
        <w:shd w:val="clear" w:color="auto" w:fill="FFFFFF"/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940A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Проводит лечебно-эвакуационные мероприятия пострадавшим при ликвидации чрезвычайных ситуаций.</w:t>
      </w:r>
    </w:p>
    <w:p w:rsidR="007940AD" w:rsidRPr="007940AD" w:rsidRDefault="007940AD" w:rsidP="007940AD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940A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     </w:t>
      </w:r>
    </w:p>
    <w:p w:rsidR="007940AD" w:rsidRPr="007940AD" w:rsidRDefault="007940AD" w:rsidP="007940AD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940A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Отделение Скорой Медицинской Помощи, как функциональная единица нашего лечебного учреждения, сформирована в 1983 г. И с тех пор оно является активно функционирующей, хорошо структурированной службой скорой медицинской помощи.</w:t>
      </w:r>
    </w:p>
    <w:p w:rsidR="007940AD" w:rsidRPr="007940AD" w:rsidRDefault="007940AD" w:rsidP="007940AD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940A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Это определяется следующим:</w:t>
      </w:r>
    </w:p>
    <w:p w:rsidR="007940AD" w:rsidRPr="007940AD" w:rsidRDefault="007940AD" w:rsidP="007940AD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940AD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1. Безотлагательный характер ее оказания.</w:t>
      </w:r>
      <w:r w:rsidRPr="007940A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Специфика развития неотложных, в первую очередь, жизнеугрожающих состояний, заключается в скоротечности и неминуемом развитии осложнений вплоть до летального исхода в случае отсутствия адекватной медицинской помощи в ближайшие часы. Доминанта фактора времени и определяет главную специфику организации работы догоспитального и госпитального этапа скорой медицинской помощи.</w:t>
      </w:r>
    </w:p>
    <w:p w:rsidR="007940AD" w:rsidRPr="007940AD" w:rsidRDefault="007940AD" w:rsidP="007940AD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940AD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2. Безотказный характер ее предоставления.</w:t>
      </w:r>
      <w:r w:rsidRPr="007940A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В оказании скорой медицинской помощи нет отказа по каким-либо причинам, кроме, соответствующим образом оформленного, добровольного отказа самого пациента.</w:t>
      </w:r>
    </w:p>
    <w:p w:rsidR="007940AD" w:rsidRPr="007940AD" w:rsidRDefault="007940AD" w:rsidP="007940AD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940AD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3. Диагностическая неопределенность в условиях дефицита времени.</w:t>
      </w:r>
      <w:r w:rsidRPr="007940A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Внезапность возникновения и скоротечность развития неотложных состояний обуславливают необходимость оказания медицинской помощи при отсутствии верифицированного диагноза. Данное обстоятельство определяет специфику оказания помощи на догоспитальном этапе.</w:t>
      </w:r>
    </w:p>
    <w:p w:rsidR="007940AD" w:rsidRPr="007940AD" w:rsidRDefault="007940AD" w:rsidP="007940AD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940AD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ЦЕЛЯМИ ОСМП</w:t>
      </w:r>
      <w:r w:rsidRPr="007940A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  <w:r w:rsidRPr="007940AD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являются</w:t>
      </w:r>
      <w:r w:rsidRPr="007940A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:</w:t>
      </w:r>
    </w:p>
    <w:p w:rsidR="007940AD" w:rsidRPr="007940AD" w:rsidRDefault="007940AD" w:rsidP="007940AD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940A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1. Повышение доступности и качества скорой медицинской помощи населению.</w:t>
      </w:r>
    </w:p>
    <w:p w:rsidR="007940AD" w:rsidRPr="007940AD" w:rsidRDefault="007940AD" w:rsidP="007940AD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940A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2. Обеспечение эффективного использования ресурсов системы скорой медицинской помощи.</w:t>
      </w:r>
    </w:p>
    <w:p w:rsidR="007940AD" w:rsidRPr="007940AD" w:rsidRDefault="007940AD" w:rsidP="007940AD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940A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И вот, исходя из этих концепций скорой медицинской помощи, которых мы безотлагательно придерживаемся, приведу практические примеры:</w:t>
      </w:r>
    </w:p>
    <w:p w:rsidR="007940AD" w:rsidRPr="007940AD" w:rsidRDefault="007940AD" w:rsidP="007940AD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940A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выполнение больным с инфарктом миокарда на догоспитальном этапе тромболизис с полным восстановлением кровотока в ишемической зоне сердечной мышцы уже в течении последних 9 лет;</w:t>
      </w:r>
    </w:p>
    <w:p w:rsidR="007940AD" w:rsidRPr="007940AD" w:rsidRDefault="007940AD" w:rsidP="007940AD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940A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профессиональное владение методикой реанимации с интубацией и поддержанием жизнедеятельности организма в состоянии клинической смерти;</w:t>
      </w:r>
    </w:p>
    <w:p w:rsidR="007940AD" w:rsidRPr="007940AD" w:rsidRDefault="007940AD" w:rsidP="007940AD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940A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виртуозное проведение манипуляции венозного доступа пациента в любом клиническом состоянии и любого возраста, начиная с первых дней жизни;</w:t>
      </w:r>
    </w:p>
    <w:p w:rsidR="007940AD" w:rsidRPr="007940AD" w:rsidRDefault="007940AD" w:rsidP="007940AD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940A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профессиональное выполнение стандартов оказания первичной медицинской помощи пострадавшим при чрезвычайных ситуациях повышает вероятность сохранения трудоспособности и уровня качества жизни пациентов.</w:t>
      </w:r>
    </w:p>
    <w:p w:rsidR="007940AD" w:rsidRPr="007940AD" w:rsidRDefault="007940AD" w:rsidP="007940AD">
      <w:pPr>
        <w:shd w:val="clear" w:color="auto" w:fill="FFFFFF"/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940AD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Наши профессиональные достижения:</w:t>
      </w:r>
    </w:p>
    <w:p w:rsidR="007940AD" w:rsidRPr="007940AD" w:rsidRDefault="007940AD" w:rsidP="007940AD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940A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 </w:t>
      </w:r>
      <w:r w:rsidRPr="007940AD">
        <w:rPr>
          <w:rFonts w:ascii="Arial" w:eastAsia="Times New Roman" w:hAnsi="Arial" w:cs="Arial"/>
          <w:b/>
          <w:bCs/>
          <w:color w:val="4D4D4D"/>
          <w:sz w:val="20"/>
          <w:szCs w:val="20"/>
          <w:u w:val="single"/>
          <w:lang w:eastAsia="ru-RU"/>
        </w:rPr>
        <w:t>2011 году</w:t>
      </w:r>
      <w:r w:rsidRPr="007940A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на I профессиональном конкурсе мастерства “Лучшая бригада скорой медицинской помощи Югры» в г. Ханты-Мансийске команда СМП заняла </w:t>
      </w:r>
      <w:r w:rsidRPr="007940AD">
        <w:rPr>
          <w:rFonts w:ascii="Arial" w:eastAsia="Times New Roman" w:hAnsi="Arial" w:cs="Arial"/>
          <w:b/>
          <w:bCs/>
          <w:color w:val="4D4D4D"/>
          <w:sz w:val="20"/>
          <w:szCs w:val="20"/>
          <w:u w:val="single"/>
          <w:lang w:eastAsia="ru-RU"/>
        </w:rPr>
        <w:t>16 место из 26 команд округа.</w:t>
      </w:r>
      <w:r w:rsidRPr="007940A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 </w:t>
      </w:r>
    </w:p>
    <w:p w:rsidR="007940AD" w:rsidRPr="007940AD" w:rsidRDefault="007940AD" w:rsidP="007940AD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940A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 </w:t>
      </w:r>
      <w:r w:rsidRPr="007940AD">
        <w:rPr>
          <w:rFonts w:ascii="Arial" w:eastAsia="Times New Roman" w:hAnsi="Arial" w:cs="Arial"/>
          <w:b/>
          <w:bCs/>
          <w:color w:val="4D4D4D"/>
          <w:sz w:val="20"/>
          <w:szCs w:val="20"/>
          <w:u w:val="single"/>
          <w:lang w:eastAsia="ru-RU"/>
        </w:rPr>
        <w:t>2013 </w:t>
      </w:r>
      <w:r w:rsidRPr="007940A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году команда СМП на II профессиональном конкурсе мастерства на звание «Лучшая бригада скорой медицинской помощи Югры» в г. Ханты-Мансийске заняла </w:t>
      </w:r>
      <w:r w:rsidRPr="007940AD">
        <w:rPr>
          <w:rFonts w:ascii="Arial" w:eastAsia="Times New Roman" w:hAnsi="Arial" w:cs="Arial"/>
          <w:b/>
          <w:bCs/>
          <w:color w:val="4D4D4D"/>
          <w:sz w:val="20"/>
          <w:szCs w:val="20"/>
          <w:u w:val="single"/>
          <w:lang w:eastAsia="ru-RU"/>
        </w:rPr>
        <w:t>14 место из 23 команд округа.</w:t>
      </w:r>
      <w:r w:rsidRPr="007940A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 </w:t>
      </w:r>
    </w:p>
    <w:p w:rsidR="007940AD" w:rsidRPr="007940AD" w:rsidRDefault="007940AD" w:rsidP="007940AD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940AD">
        <w:rPr>
          <w:rFonts w:ascii="Arial" w:eastAsia="Times New Roman" w:hAnsi="Arial" w:cs="Arial"/>
          <w:color w:val="4D4D4D"/>
          <w:sz w:val="20"/>
          <w:szCs w:val="20"/>
          <w:lang w:eastAsia="ru-RU"/>
        </w:rPr>
        <w:lastRenderedPageBreak/>
        <w:t>В </w:t>
      </w:r>
      <w:r w:rsidRPr="007940AD">
        <w:rPr>
          <w:rFonts w:ascii="Arial" w:eastAsia="Times New Roman" w:hAnsi="Arial" w:cs="Arial"/>
          <w:b/>
          <w:bCs/>
          <w:color w:val="4D4D4D"/>
          <w:sz w:val="20"/>
          <w:szCs w:val="20"/>
          <w:u w:val="single"/>
          <w:lang w:eastAsia="ru-RU"/>
        </w:rPr>
        <w:t>2015</w:t>
      </w:r>
      <w:r w:rsidRPr="007940A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году команда СМП на III профессиональном конкурсе мастерства на звание « Лучшая бригада скорой медицинской помощи Югры» в г. Ханты-Мансийске заняла </w:t>
      </w:r>
      <w:r w:rsidRPr="007940AD">
        <w:rPr>
          <w:rFonts w:ascii="Arial" w:eastAsia="Times New Roman" w:hAnsi="Arial" w:cs="Arial"/>
          <w:b/>
          <w:bCs/>
          <w:color w:val="4D4D4D"/>
          <w:sz w:val="20"/>
          <w:szCs w:val="20"/>
          <w:u w:val="single"/>
          <w:lang w:eastAsia="ru-RU"/>
        </w:rPr>
        <w:t>7 место из 26 команд округа</w:t>
      </w:r>
      <w:r w:rsidRPr="007940A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.</w:t>
      </w:r>
    </w:p>
    <w:p w:rsidR="007940AD" w:rsidRPr="007940AD" w:rsidRDefault="007940AD" w:rsidP="007940AD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940A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 </w:t>
      </w:r>
      <w:r w:rsidRPr="007940AD">
        <w:rPr>
          <w:rFonts w:ascii="Arial" w:eastAsia="Times New Roman" w:hAnsi="Arial" w:cs="Arial"/>
          <w:b/>
          <w:bCs/>
          <w:color w:val="4D4D4D"/>
          <w:sz w:val="20"/>
          <w:szCs w:val="20"/>
          <w:u w:val="single"/>
          <w:lang w:eastAsia="ru-RU"/>
        </w:rPr>
        <w:t>2017 </w:t>
      </w:r>
      <w:r w:rsidRPr="007940A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году на IV профессиональном конкурсе мастерства на звание «Лучшая бригада скорой медицинской помощи Югры» в г. Нягань наша команда заняла </w:t>
      </w:r>
      <w:r w:rsidRPr="007940AD">
        <w:rPr>
          <w:rFonts w:ascii="Arial" w:eastAsia="Times New Roman" w:hAnsi="Arial" w:cs="Arial"/>
          <w:b/>
          <w:bCs/>
          <w:color w:val="4D4D4D"/>
          <w:sz w:val="20"/>
          <w:szCs w:val="20"/>
          <w:u w:val="single"/>
          <w:lang w:eastAsia="ru-RU"/>
        </w:rPr>
        <w:t>2 место из 16 команд округа</w:t>
      </w:r>
      <w:r w:rsidRPr="007940A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, а также был вручен кубок «За лучшую реанимацию» и кубок «Лучший теоретик».</w:t>
      </w:r>
    </w:p>
    <w:p w:rsidR="007940AD" w:rsidRPr="007940AD" w:rsidRDefault="007940AD" w:rsidP="007940AD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940AD">
        <w:rPr>
          <w:rFonts w:ascii="Arial" w:eastAsia="Times New Roman" w:hAnsi="Arial" w:cs="Arial"/>
          <w:b/>
          <w:bCs/>
          <w:color w:val="4D4D4D"/>
          <w:sz w:val="20"/>
          <w:szCs w:val="20"/>
          <w:u w:val="single"/>
          <w:lang w:eastAsia="ru-RU"/>
        </w:rPr>
        <w:t>06.12.2017 г.</w:t>
      </w:r>
      <w:r w:rsidRPr="007940A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в г. Тюмень на региональном этапе конкурса профессионального мастерства «Славим человека труда!» Уральского федерального округа по номинации «Лучший фельдшер скорой медицинской помощи» команда ХМАО, в состав которой был включен фельдшер и нашего отделения Бабкин Т.А., заняла </w:t>
      </w:r>
      <w:r w:rsidRPr="007940AD">
        <w:rPr>
          <w:rFonts w:ascii="Arial" w:eastAsia="Times New Roman" w:hAnsi="Arial" w:cs="Arial"/>
          <w:b/>
          <w:bCs/>
          <w:color w:val="4D4D4D"/>
          <w:sz w:val="20"/>
          <w:szCs w:val="20"/>
          <w:u w:val="single"/>
          <w:lang w:eastAsia="ru-RU"/>
        </w:rPr>
        <w:t>III место.</w:t>
      </w:r>
    </w:p>
    <w:p w:rsidR="007940AD" w:rsidRPr="007940AD" w:rsidRDefault="007940AD" w:rsidP="007940AD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940AD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08.08.2018 г. - 10.08.2018 г</w:t>
      </w:r>
      <w:r w:rsidRPr="007940A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. в г. Пермь на соревнованиях с российским и международным участием наша команда «Ночной Дозор» заняла 2-е командное место, а так же нам вручили кубок в номинации «Лучшая реанимация» с 2 дипломами - «Лучшая базовая реанимация» и «Лучшая расширенная реанимация».</w:t>
      </w:r>
    </w:p>
    <w:p w:rsidR="007940AD" w:rsidRPr="007940AD" w:rsidRDefault="007940AD" w:rsidP="007940AD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940A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7940AD" w:rsidRPr="007940AD" w:rsidRDefault="007940AD" w:rsidP="007940AD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940AD">
        <w:rPr>
          <w:rFonts w:ascii="Arial" w:eastAsia="Times New Roman" w:hAnsi="Arial" w:cs="Arial"/>
          <w:b/>
          <w:bCs/>
          <w:i/>
          <w:iCs/>
          <w:color w:val="4D4D4D"/>
          <w:sz w:val="20"/>
          <w:szCs w:val="20"/>
          <w:lang w:eastAsia="ru-RU"/>
        </w:rPr>
        <w:t>С, уважением и наилучшими пожеланиями, заведующая отделением – врач СМП,</w:t>
      </w:r>
    </w:p>
    <w:p w:rsidR="007940AD" w:rsidRPr="007940AD" w:rsidRDefault="007940AD" w:rsidP="007940AD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940AD">
        <w:rPr>
          <w:rFonts w:ascii="Arial" w:eastAsia="Times New Roman" w:hAnsi="Arial" w:cs="Arial"/>
          <w:b/>
          <w:bCs/>
          <w:i/>
          <w:iCs/>
          <w:color w:val="4D4D4D"/>
          <w:sz w:val="20"/>
          <w:szCs w:val="20"/>
          <w:lang w:eastAsia="ru-RU"/>
        </w:rPr>
        <w:t>Шмидт Валентина Семеновна.</w:t>
      </w:r>
    </w:p>
    <w:p w:rsidR="007940AD" w:rsidRPr="007940AD" w:rsidRDefault="007940AD" w:rsidP="007940AD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940AD">
        <w:rPr>
          <w:rFonts w:ascii="Arial" w:eastAsia="Times New Roman" w:hAnsi="Arial" w:cs="Arial"/>
          <w:b/>
          <w:bCs/>
          <w:i/>
          <w:iCs/>
          <w:color w:val="4D4D4D"/>
          <w:sz w:val="20"/>
          <w:szCs w:val="20"/>
          <w:lang w:eastAsia="ru-RU"/>
        </w:rPr>
        <w:t> </w:t>
      </w:r>
    </w:p>
    <w:p w:rsidR="00CE2601" w:rsidRDefault="00CE2601">
      <w:bookmarkStart w:id="0" w:name="_GoBack"/>
      <w:bookmarkEnd w:id="0"/>
    </w:p>
    <w:sectPr w:rsidR="00CE2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1113B"/>
    <w:multiLevelType w:val="multilevel"/>
    <w:tmpl w:val="67D6D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D4364"/>
    <w:multiLevelType w:val="multilevel"/>
    <w:tmpl w:val="32487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91318F"/>
    <w:multiLevelType w:val="multilevel"/>
    <w:tmpl w:val="0B40E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1B060F"/>
    <w:multiLevelType w:val="multilevel"/>
    <w:tmpl w:val="55A86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6C2058"/>
    <w:multiLevelType w:val="multilevel"/>
    <w:tmpl w:val="094AA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4F"/>
    <w:rsid w:val="004B654F"/>
    <w:rsid w:val="007940AD"/>
    <w:rsid w:val="00CE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40B12-F005-4D07-9D6E-3E072413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40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2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yknrb.ru/about/PP528_22122017)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urgut03.ru/meditsinskaya-pomoshch/files/zakon_RF_323-FZ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rgut03.ru/meditsinskaya-pomoshch/files/Prikaz-388n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1552</Words>
  <Characters>8852</Characters>
  <Application>Microsoft Office Word</Application>
  <DocSecurity>0</DocSecurity>
  <Lines>73</Lines>
  <Paragraphs>20</Paragraphs>
  <ScaleCrop>false</ScaleCrop>
  <Company/>
  <LinksUpToDate>false</LinksUpToDate>
  <CharactersWithSpaces>10384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2019-10-03T07:55:00Z</dcterms:created>
  <dcterms:modified xsi:type="dcterms:W3CDTF">2019-10-03T07:56:00Z</dcterms:modified>
</cp:coreProperties>
</file>