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E4" w:rsidRPr="006527E4" w:rsidRDefault="006527E4" w:rsidP="006527E4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6527E4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Порядок предоставления медицинской помощи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обращении в поликлинику гражданину необходимо предъявить в регистратуре:</w:t>
      </w:r>
    </w:p>
    <w:p w:rsidR="006527E4" w:rsidRPr="006527E4" w:rsidRDefault="006527E4" w:rsidP="006527E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паспорт гражданина РФ;</w:t>
      </w:r>
    </w:p>
    <w:p w:rsidR="006527E4" w:rsidRPr="006527E4" w:rsidRDefault="006527E4" w:rsidP="006527E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полис обязательного медицинского страхования (ОМС).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Обязательное медицинское страхование в России регулируется  Федеральным Законом </w:t>
      </w:r>
      <w:hyperlink r:id="rId5" w:tgtFrame="_blank" w:tooltip="№ 326 – ФЗ &quot;Об обязательном медицинском страховании в Российской федерации&quot;" w:history="1">
        <w:r w:rsidRPr="006527E4">
          <w:rPr>
            <w:rFonts w:ascii="inherit" w:eastAsia="Times New Roman" w:hAnsi="inherit" w:cs="Arial"/>
            <w:b/>
            <w:bCs/>
            <w:color w:val="004488"/>
            <w:sz w:val="23"/>
            <w:szCs w:val="23"/>
            <w:bdr w:val="none" w:sz="0" w:space="0" w:color="auto" w:frame="1"/>
            <w:lang w:eastAsia="ru-RU"/>
          </w:rPr>
          <w:t>№ 326 – ФЗ </w:t>
        </w:r>
        <w:r w:rsidRPr="006527E4">
          <w:rPr>
            <w:rFonts w:ascii="inherit" w:eastAsia="Times New Roman" w:hAnsi="inherit" w:cs="Arial"/>
            <w:b/>
            <w:bCs/>
            <w:i/>
            <w:iCs/>
            <w:color w:val="004488"/>
            <w:sz w:val="23"/>
            <w:szCs w:val="23"/>
            <w:bdr w:val="none" w:sz="0" w:space="0" w:color="auto" w:frame="1"/>
            <w:lang w:eastAsia="ru-RU"/>
          </w:rPr>
          <w:t>«Об обязательном медицинском страховании в Российской федерации»</w:t>
        </w:r>
      </w:hyperlink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принятом 29 ноября 2010 года.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Объемы, виды бесплатной медицинской помощи, условия ее предоставления и критерии качества, другие важные вопросы отражены </w:t>
      </w:r>
      <w:proofErr w:type="gramStart"/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  Программе</w:t>
      </w:r>
      <w:proofErr w:type="gramEnd"/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государственных гарантий оказания гражданам РФ бесплатной медицинской помощи. Составной частью Программы госгарантий является программа ОМС. Разрабатывается и принимается такая программа ежегодно на федеральном уровне, и далее на ее основе такие программы разрабатываются и </w:t>
      </w:r>
      <w:proofErr w:type="gramStart"/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принимаются  на</w:t>
      </w:r>
      <w:proofErr w:type="gramEnd"/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уровне каждого региона.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проведении плановых посещений и диагностических исследований возможно наличие очереди плановых больных на прием к врачу, время ожидания – не более 45 минут.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Вне очереди обслуживаются больные с высокой температурой, беременные женщины, ветераны Великой Отечественной войны и приравненные к ним лица.</w:t>
      </w:r>
    </w:p>
    <w:p w:rsidR="006527E4" w:rsidRPr="006527E4" w:rsidRDefault="006527E4" w:rsidP="006527E4">
      <w:pPr>
        <w:shd w:val="clear" w:color="auto" w:fill="FFFFFF"/>
        <w:spacing w:before="288" w:after="72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6527E4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Правила госпитализации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Решение о госпитализации больного принимает лечащий врач при наличии показаний и отсутствии противопоказаний.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Пациентам необходимо иметь при себе:</w:t>
      </w:r>
    </w:p>
    <w:p w:rsidR="006527E4" w:rsidRPr="006527E4" w:rsidRDefault="006527E4" w:rsidP="006527E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направление на госпитализацию от лечащего врача;</w:t>
      </w:r>
    </w:p>
    <w:p w:rsidR="006527E4" w:rsidRPr="006527E4" w:rsidRDefault="006527E4" w:rsidP="006527E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паспорт, действующий страховой полис, карточку СНИЛС;</w:t>
      </w:r>
    </w:p>
    <w:p w:rsidR="006527E4" w:rsidRPr="006527E4" w:rsidRDefault="006527E4" w:rsidP="006527E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выписку из медицинской документации с результатами выполненного обследования;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inherit" w:eastAsia="Times New Roman" w:hAnsi="inherit" w:cs="Arial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Срок плановой госпитализации — в течение месяца.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Порядок прикрепления к медицинской организации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соответствии с Федеральным законом РФ </w:t>
      </w:r>
      <w:hyperlink r:id="rId6" w:tgtFrame="_blank" w:tooltip="№323-ФЗ от 21.11.2011г. «Об основах охраны здоровья граждан в РФ»" w:history="1">
        <w:r w:rsidRPr="006527E4">
          <w:rPr>
            <w:rFonts w:ascii="inherit" w:eastAsia="Times New Roman" w:hAnsi="inherit" w:cs="Arial"/>
            <w:b/>
            <w:bCs/>
            <w:color w:val="004488"/>
            <w:sz w:val="23"/>
            <w:szCs w:val="23"/>
            <w:bdr w:val="none" w:sz="0" w:space="0" w:color="auto" w:frame="1"/>
            <w:lang w:eastAsia="ru-RU"/>
          </w:rPr>
          <w:t>№323-ФЗ от 21.11.2011г. «Об основах охраны здоровья граждан в РФ»</w:t>
        </w:r>
      </w:hyperlink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статьей 21 «Выбор врача и медицинской организации» порядок прикрепления к лечебно-профилактическому учреждению регламентируется Приказом </w:t>
      </w:r>
      <w:proofErr w:type="spellStart"/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Минздравсоцразвития</w:t>
      </w:r>
      <w:proofErr w:type="spellEnd"/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России от 26.04.2012 N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и Приказом Министерства здравоохранения Российской Федерации от 21.12.2012 г.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Для составления заявления с целью прикрепления на медицинское обслуживание необходимо представить следующие документы:</w:t>
      </w:r>
    </w:p>
    <w:p w:rsidR="006527E4" w:rsidRPr="006527E4" w:rsidRDefault="006527E4" w:rsidP="006527E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паспорт гражданина;</w:t>
      </w:r>
    </w:p>
    <w:p w:rsidR="006527E4" w:rsidRPr="006527E4" w:rsidRDefault="006527E4" w:rsidP="006527E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действующий полис обязательного медицинского страхования;</w:t>
      </w:r>
    </w:p>
    <w:p w:rsidR="006527E4" w:rsidRPr="006527E4" w:rsidRDefault="006527E4" w:rsidP="006527E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карточка пенсионного страхования (СНИЛС).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Прием населения по вопросам прикрепления/открепления: понедельник, вторник, среда, четверг, пятница — с 9.00 до 15.30 (</w:t>
      </w:r>
      <w:proofErr w:type="spellStart"/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каб</w:t>
      </w:r>
      <w:proofErr w:type="spellEnd"/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№ 403, 4 </w:t>
      </w:r>
      <w:proofErr w:type="spellStart"/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</w:t>
      </w:r>
      <w:proofErr w:type="spellEnd"/>
      <w:r w:rsidRPr="006527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.) по адресу: ул. Варфоломеева,103/39.</w:t>
      </w:r>
    </w:p>
    <w:p w:rsidR="006527E4" w:rsidRPr="006527E4" w:rsidRDefault="006527E4" w:rsidP="006527E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527E4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  <w:lastRenderedPageBreak/>
        <w:t xml:space="preserve">В случае отсутствия необходимого врача-специалиста (или отсутствия лицензии на определённый вид деятельности) в МБУЗ «Городская поликлиника №7 </w:t>
      </w:r>
      <w:proofErr w:type="spellStart"/>
      <w:r w:rsidRPr="006527E4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  <w:t>г.Ростова</w:t>
      </w:r>
      <w:proofErr w:type="spellEnd"/>
      <w:r w:rsidRPr="006527E4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  <w:t>-на-Дону», гражданин может обратиться или быть направлен к другому врачу-специалисту в другое МБУЗ.</w:t>
      </w:r>
    </w:p>
    <w:p w:rsidR="00606D9D" w:rsidRDefault="00606D9D">
      <w:bookmarkStart w:id="0" w:name="_GoBack"/>
      <w:bookmarkEnd w:id="0"/>
    </w:p>
    <w:sectPr w:rsidR="0060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706"/>
    <w:multiLevelType w:val="multilevel"/>
    <w:tmpl w:val="07605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74CCC"/>
    <w:multiLevelType w:val="multilevel"/>
    <w:tmpl w:val="D7F0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33D51"/>
    <w:multiLevelType w:val="multilevel"/>
    <w:tmpl w:val="3078B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58"/>
    <w:rsid w:val="00606D9D"/>
    <w:rsid w:val="006527E4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17BF-1B11-46DB-AAB1-16D230E7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27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27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7E4"/>
    <w:rPr>
      <w:b/>
      <w:bCs/>
    </w:rPr>
  </w:style>
  <w:style w:type="character" w:styleId="a5">
    <w:name w:val="Emphasis"/>
    <w:basedOn w:val="a0"/>
    <w:uiPriority w:val="20"/>
    <w:qFormat/>
    <w:rsid w:val="00652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.ru/printable/2011/11/23/zdorovie-dok.html" TargetMode="External"/><Relationship Id="rId5" Type="http://schemas.openxmlformats.org/officeDocument/2006/relationships/hyperlink" Target="http://rg.ru/printable/2010/12/03/oms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2019-08-12T12:00:00Z</dcterms:created>
  <dcterms:modified xsi:type="dcterms:W3CDTF">2019-08-12T12:00:00Z</dcterms:modified>
</cp:coreProperties>
</file>