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27" w:rsidRPr="00E34827" w:rsidRDefault="00E34827" w:rsidP="00E34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Helvetica" w:eastAsia="Times New Roman" w:hAnsi="Helvetica" w:cs="Helvetica"/>
          <w:color w:val="333739"/>
          <w:sz w:val="20"/>
          <w:szCs w:val="20"/>
          <w:lang w:eastAsia="ru-RU"/>
        </w:rPr>
        <w:t xml:space="preserve">В соответствии с Программой государственных гарантий на 2017г.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</w:t>
      </w:r>
      <w:proofErr w:type="spellStart"/>
      <w:r w:rsidRPr="00E34827">
        <w:rPr>
          <w:rFonts w:ascii="Helvetica" w:eastAsia="Times New Roman" w:hAnsi="Helvetica" w:cs="Helvetica"/>
          <w:color w:val="333739"/>
          <w:sz w:val="20"/>
          <w:szCs w:val="20"/>
          <w:lang w:eastAsia="ru-RU"/>
        </w:rPr>
        <w:t>догоспитальное</w:t>
      </w:r>
      <w:proofErr w:type="spellEnd"/>
      <w:r w:rsidRPr="00E34827">
        <w:rPr>
          <w:rFonts w:ascii="Helvetica" w:eastAsia="Times New Roman" w:hAnsi="Helvetica" w:cs="Helvetica"/>
          <w:color w:val="333739"/>
          <w:sz w:val="20"/>
          <w:szCs w:val="20"/>
          <w:lang w:eastAsia="ru-RU"/>
        </w:rPr>
        <w:t xml:space="preserve">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E34827" w:rsidRPr="00E34827" w:rsidRDefault="00E34827" w:rsidP="00E34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Helvetica" w:eastAsia="Times New Roman" w:hAnsi="Helvetica" w:cs="Helvetica"/>
          <w:color w:val="666666"/>
          <w:lang w:eastAsia="ru-RU"/>
        </w:rPr>
        <w:t>12. Условия госпитализации в медицинские организации:</w:t>
      </w:r>
    </w:p>
    <w:p w:rsidR="00E34827" w:rsidRPr="00E34827" w:rsidRDefault="00E34827" w:rsidP="00E34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Helvetica" w:eastAsia="Times New Roman" w:hAnsi="Helvetica" w:cs="Helvetica"/>
          <w:color w:val="666666"/>
          <w:lang w:eastAsia="ru-RU"/>
        </w:rPr>
        <w:t>12.1. Госпитализация населения обеспечивается в оптимальные сроки:</w:t>
      </w:r>
    </w:p>
    <w:p w:rsidR="00E34827" w:rsidRPr="00E34827" w:rsidRDefault="00E34827" w:rsidP="00E34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Helvetica" w:eastAsia="Times New Roman" w:hAnsi="Helvetica" w:cs="Helvetica"/>
          <w:color w:val="666666"/>
          <w:lang w:eastAsia="ru-RU"/>
        </w:rPr>
        <w:t>- врачом (лечащим, участковым врачом или иным медицинским работником) при наличии показаний для госпитализации;</w:t>
      </w:r>
    </w:p>
    <w:p w:rsidR="00E34827" w:rsidRPr="00E34827" w:rsidRDefault="00E34827" w:rsidP="00E34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Helvetica" w:eastAsia="Times New Roman" w:hAnsi="Helvetica" w:cs="Helvetica"/>
          <w:color w:val="666666"/>
          <w:lang w:eastAsia="ru-RU"/>
        </w:rPr>
        <w:t>- скорой медицинской помощью;</w:t>
      </w:r>
    </w:p>
    <w:p w:rsidR="00E34827" w:rsidRPr="00E34827" w:rsidRDefault="00E34827" w:rsidP="00E34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Helvetica" w:eastAsia="Times New Roman" w:hAnsi="Helvetica" w:cs="Helvetica"/>
          <w:color w:val="666666"/>
          <w:lang w:eastAsia="ru-RU"/>
        </w:rPr>
        <w:t>- при самостоятельном обращении больного при наличии показаний к госпитализации.</w:t>
      </w:r>
    </w:p>
    <w:p w:rsidR="00E34827" w:rsidRPr="00E34827" w:rsidRDefault="00E34827" w:rsidP="00E34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Helvetica" w:eastAsia="Times New Roman" w:hAnsi="Helvetica" w:cs="Helvetica"/>
          <w:color w:val="666666"/>
          <w:lang w:eastAsia="ru-RU"/>
        </w:rPr>
        <w:t>12.2. Обязательно наличие направления на плановую госпитализацию.</w:t>
      </w:r>
    </w:p>
    <w:p w:rsidR="00E34827" w:rsidRPr="00E34827" w:rsidRDefault="00E34827" w:rsidP="00E34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Helvetica" w:eastAsia="Times New Roman" w:hAnsi="Helvetica" w:cs="Helvetica"/>
          <w:color w:val="666666"/>
          <w:lang w:eastAsia="ru-RU"/>
        </w:rPr>
        <w:t>12.3. Больные размещаются в палатах на 2 и более мест.</w:t>
      </w:r>
    </w:p>
    <w:p w:rsidR="00E34827" w:rsidRPr="00E34827" w:rsidRDefault="00E34827" w:rsidP="00E34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Helvetica" w:eastAsia="Times New Roman" w:hAnsi="Helvetica" w:cs="Helvetica"/>
          <w:color w:val="666666"/>
          <w:lang w:eastAsia="ru-RU"/>
        </w:rPr>
        <w:t>12.4. Размещение пациентов в маломестных палатах (боксах) не более 2 мест осуществляется по медицинским и (или) эпидемиологическим показаниям, утвержденным </w:t>
      </w:r>
      <w:hyperlink r:id="rId4" w:history="1">
        <w:r w:rsidRPr="00E34827">
          <w:rPr>
            <w:rFonts w:ascii="Helvetica" w:eastAsia="Times New Roman" w:hAnsi="Helvetica" w:cs="Helvetica"/>
            <w:color w:val="C80100"/>
            <w:sz w:val="20"/>
            <w:szCs w:val="20"/>
            <w:u w:val="single"/>
            <w:lang w:eastAsia="ru-RU"/>
          </w:rPr>
          <w:t>приказом</w:t>
        </w:r>
      </w:hyperlink>
      <w:r w:rsidRPr="00E34827">
        <w:rPr>
          <w:rFonts w:ascii="Helvetica" w:eastAsia="Times New Roman" w:hAnsi="Helvetica" w:cs="Helvetica"/>
          <w:color w:val="333739"/>
          <w:sz w:val="20"/>
          <w:szCs w:val="20"/>
          <w:lang w:eastAsia="ru-RU"/>
        </w:rPr>
        <w:t> Минздрава России от 15 мая 2012 года N 535н, с соблюдением санитарно-эпидемиологических правил и нормативов </w:t>
      </w:r>
      <w:proofErr w:type="spellStart"/>
      <w:r w:rsidRPr="00E34827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fldChar w:fldCharType="begin"/>
      </w:r>
      <w:r w:rsidRPr="00E34827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instrText xml:space="preserve"> HYPERLINK "consultantplus://offline/ref=806431D14EB9507F5FA2F71D290D73F5E1DCB531124F2F868A3BB2074236823C91832B107EE0836Ci374M" </w:instrText>
      </w:r>
      <w:r w:rsidRPr="00E34827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fldChar w:fldCharType="separate"/>
      </w:r>
      <w:r w:rsidRPr="00E34827">
        <w:rPr>
          <w:rFonts w:ascii="Helvetica" w:eastAsia="Times New Roman" w:hAnsi="Helvetica" w:cs="Helvetica"/>
          <w:color w:val="C80100"/>
          <w:sz w:val="20"/>
          <w:szCs w:val="20"/>
          <w:u w:val="single"/>
          <w:lang w:eastAsia="ru-RU"/>
        </w:rPr>
        <w:t>СаНПиН</w:t>
      </w:r>
      <w:proofErr w:type="spellEnd"/>
      <w:r w:rsidRPr="00E34827">
        <w:rPr>
          <w:rFonts w:ascii="Helvetica" w:eastAsia="Times New Roman" w:hAnsi="Helvetica" w:cs="Helvetica"/>
          <w:color w:val="C80100"/>
          <w:sz w:val="20"/>
          <w:szCs w:val="20"/>
          <w:u w:val="single"/>
          <w:lang w:eastAsia="ru-RU"/>
        </w:rPr>
        <w:t xml:space="preserve"> 2.1.3.2630-10</w:t>
      </w:r>
      <w:r w:rsidRPr="00E34827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fldChar w:fldCharType="end"/>
      </w:r>
      <w:r w:rsidRPr="00E34827">
        <w:rPr>
          <w:rFonts w:ascii="Helvetica" w:eastAsia="Times New Roman" w:hAnsi="Helvetica" w:cs="Helvetica"/>
          <w:color w:val="333739"/>
          <w:sz w:val="20"/>
          <w:szCs w:val="20"/>
          <w:lang w:eastAsia="ru-RU"/>
        </w:rPr>
        <w:t> "Санитарно-эпидемиологические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 мая 2010 года N 58</w:t>
      </w:r>
      <w:r w:rsidRPr="00E34827">
        <w:rPr>
          <w:rFonts w:ascii="Helvetica" w:eastAsia="Times New Roman" w:hAnsi="Helvetica" w:cs="Helvetica"/>
          <w:color w:val="333739"/>
          <w:sz w:val="28"/>
          <w:szCs w:val="28"/>
          <w:lang w:eastAsia="ru-RU"/>
        </w:rPr>
        <w:t>.</w:t>
      </w:r>
    </w:p>
    <w:p w:rsidR="00E34827" w:rsidRPr="00E34827" w:rsidRDefault="00E34827" w:rsidP="00E34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Helvetica" w:eastAsia="Times New Roman" w:hAnsi="Helvetica" w:cs="Helvetica"/>
          <w:color w:val="666666"/>
          <w:lang w:eastAsia="ru-RU"/>
        </w:rPr>
        <w:t>В соответствии Федеральным законом №323-ФЗ от 21.11.2011 об «Об основах охраны здоровья граждан РФ», Федеральным законом №326-ФЗ от 29.11.2010 «Об обязательном медицинском страховании в РФ», с </w:t>
      </w: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Программой государственных гарантий бесплатного оказания населению Нижегородской области медицинской помощи на 2017 год и на плановый период 2018 и 2019 годов, утвержденной постановлением Правительства Нижегородской области от 19.12.2016 № 866</w:t>
      </w:r>
    </w:p>
    <w:p w:rsidR="00E34827" w:rsidRPr="00E34827" w:rsidRDefault="00E34827" w:rsidP="00E348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</w:t>
      </w:r>
      <w:proofErr w:type="spellStart"/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догоспитальное</w:t>
      </w:r>
      <w:proofErr w:type="spellEnd"/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11. Условия госпитализации в медицинские организации: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11.1. Госпитализация населения обеспечивается в оптимальные сроки: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 врачом (лечащим, участковым врачом или иным медицинским работником) при наличии показаний для госпитализации;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 скорой медицинской помощью;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 при самостоятельном обращении больного при наличии показаний к госпитализации.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11.2. Обязательно наличие направления на плановую госпитализацию.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11.3. Больные размещаются в палатах на 2 и более места.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11.4. Размещение пациентов в маломестных палатах (боксах) не более 2 мест осуществляется по медицинским и (или) эпидемиологическим показаниям, утвержденным приказом Минздрава России от 15 мая 2012 года № 535н, с соблюдением санитарно-эпидемиологических правил и нормативов СанПиН 2.1.3.2630-10 «Санитарно-эпидемиологические требования к организациям, осуществляющим медицинскую деятельность», утвержденных постановлением Главного государственного санитарного врача Российской Федерации от 18 мая 2010 года № 58.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11.5. Предоставление индивидуального медицинского поста в стационарных условиях по медицинским показаниям.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11.6. Возможен перевод в другую медицинскую организацию по медицинским показаниям.</w:t>
      </w:r>
    </w:p>
    <w:p w:rsidR="00E34827" w:rsidRPr="00E34827" w:rsidRDefault="00E34827" w:rsidP="00E3482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3482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11.7. При необходимости проведения пациенту, находящемуся на лечении в стационаре, диагностических исследований в целях выполнения порядков оказания и стандартов медицинской помощи, при отсутствии возможности их проведения медицинской организацией, оказывающей медицинскую помощь, пациент направляется в соответствующую медицинскую организацию. Сопровождение пациента медицинским работником и транспортная услуга обеспечиваются медицинской организацией, оказывающей медицинскую помощь. Плата за транспортную услугу с пациента не взимается.</w:t>
      </w:r>
    </w:p>
    <w:p w:rsidR="00DA6A07" w:rsidRDefault="00DA6A07">
      <w:bookmarkStart w:id="0" w:name="_GoBack"/>
      <w:bookmarkEnd w:id="0"/>
    </w:p>
    <w:sectPr w:rsidR="00DA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A"/>
    <w:rsid w:val="00A166AA"/>
    <w:rsid w:val="00DA6A07"/>
    <w:rsid w:val="00E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3BDB-CCE9-4AF3-ADF5-61F2F2A9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6431D14EB9507F5FA2F71D290D73F5E1DFB03110482F868A3BB2074236823C91832B107EE0836Di37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2019-09-27T17:49:00Z</dcterms:created>
  <dcterms:modified xsi:type="dcterms:W3CDTF">2019-09-27T17:49:00Z</dcterms:modified>
</cp:coreProperties>
</file>