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E1" w:rsidRPr="00D07FE1" w:rsidRDefault="00D07FE1" w:rsidP="00D07FE1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D07FE1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Перечень услуг, предоставляемых</w:t>
      </w:r>
      <w:r w:rsidRPr="00D07FE1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br/>
        <w:t>ГБУЗ «Детская городская поликлиника № 1 г. Магнитогорск»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1. Консультации врачей-специалистов: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врач-педиатр участковый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врач-ревматолог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врач-офтальмолог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врач-оториноларинголог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врач-инфекционист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врач-невролог</w:t>
      </w:r>
    </w:p>
    <w:p w:rsidR="00D07FE1" w:rsidRPr="00D07FE1" w:rsidRDefault="00D07FE1" w:rsidP="00D07FE1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 детский хирург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Лабораторная диагностика. 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Лучевая диагностика.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Функциональная диагностика.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5. Медицинский массаж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6. Физиотерапия.</w:t>
      </w:r>
    </w:p>
    <w:p w:rsidR="00D07FE1" w:rsidRPr="00D07FE1" w:rsidRDefault="00D07FE1" w:rsidP="00D07F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7. Простые манипуляции.</w:t>
      </w:r>
    </w:p>
    <w:p w:rsidR="00D07FE1" w:rsidRPr="00D07FE1" w:rsidRDefault="00D07FE1" w:rsidP="00D07FE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07FE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A01D8" w:rsidRDefault="004A01D8">
      <w:bookmarkStart w:id="0" w:name="_GoBack"/>
      <w:bookmarkEnd w:id="0"/>
    </w:p>
    <w:sectPr w:rsidR="004A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68E5"/>
    <w:multiLevelType w:val="multilevel"/>
    <w:tmpl w:val="E50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9"/>
    <w:rsid w:val="004A01D8"/>
    <w:rsid w:val="00D07FE1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4918-D60E-4F0A-BBE9-A60FF77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2019-09-30T11:39:00Z</dcterms:created>
  <dcterms:modified xsi:type="dcterms:W3CDTF">2019-09-30T11:39:00Z</dcterms:modified>
</cp:coreProperties>
</file>