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7" w:rsidRPr="008E7BE7" w:rsidRDefault="008E7BE7" w:rsidP="008E7BE7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7BE7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>Расписание работы участковых врачей-терапевтов и прием врачей окулистов поликлиники для взрослых</w:t>
      </w:r>
    </w:p>
    <w:p w:rsidR="008E7BE7" w:rsidRPr="008E7BE7" w:rsidRDefault="008E7BE7" w:rsidP="008E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3"/>
        <w:gridCol w:w="2892"/>
        <w:gridCol w:w="2922"/>
        <w:gridCol w:w="2922"/>
        <w:gridCol w:w="2989"/>
      </w:tblGrid>
      <w:tr w:rsidR="008E7BE7" w:rsidRPr="008E7BE7" w:rsidTr="008E7BE7">
        <w:trPr>
          <w:tblCellSpacing w:w="7" w:type="dxa"/>
          <w:jc w:val="center"/>
        </w:trPr>
        <w:tc>
          <w:tcPr>
            <w:tcW w:w="14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ГРАФИК РАБОТЫ УЧАСТКОВЫХ ВРАЧЕЙ-ТЕРАПЕВТОВ с 04.03.2019 г.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ВТОРНИК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СРЕДА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ЧЕТВЕРГ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ПЯТНИЦА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08:00-12:00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08:00-12:00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08:00-12:00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08:00-12:00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08:00-12:00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Манжола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Т.М.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Абыстраков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С.Л.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Манжола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Т.М.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Ренжина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Н.А.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Абыстраков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С.Л.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Ренжина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Н.А.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Кричевцева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Семененко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С.С.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Кричевцева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Манжола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Т.М.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Князева Н.Ю.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Рейх О.А.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Лепехина С.Г.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Рейх О.А.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Семененко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С.С.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Вотякова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А.В.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Тихонова Т.В.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Князева Н.Ю.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Тихонова Т.В.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Лепехина С.Г.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Тихонова Т.В.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Жарикова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Ренжина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Н.А.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Вотякова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А.В.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Жарикова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Е.И.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13:00-17:00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13:00-17:00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13:00-17:00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13:00-17:00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13:00-17:00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Лепехина С.Г. 10:00-14:00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Манжола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Т.М.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Вотякова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А.В.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Абыстраков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С.Л.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Князева Н.Ю.10:00-14:00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Рейх О.А.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Семененко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С.С.  10:00-14:00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Рейх О.А.  10:00-14:00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Жарикова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Е.И.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Тихонова Т.В.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14:00-18:00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14:00-18:00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14:00-18:00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14:00-18:00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14:00-18:00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Кричевцева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Князева Н.Ю.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Абыстраков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С.Л.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Семененко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С.С.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Ренжина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Н.А.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Жарикова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Е.И.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Вотякова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А.В.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Жарикова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Лепехина С.Г.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Кричевцева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Е.А.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15:00-19:00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15:00-19:00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15:00-19:00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15:00-19:00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15:00-19:00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Абыстраков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Лепехина С.Г.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Кричевцева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Манжола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Т.М.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Рейх О.А.</w:t>
            </w:r>
          </w:p>
        </w:tc>
      </w:tr>
      <w:tr w:rsidR="008E7BE7" w:rsidRPr="008E7BE7" w:rsidTr="008E7BE7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Семененко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С.С.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Ренжина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Н.А.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Тихонова Т.В.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Князева Н.Ю.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Вотякова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А.В.</w:t>
            </w:r>
          </w:p>
        </w:tc>
      </w:tr>
    </w:tbl>
    <w:p w:rsidR="008E7BE7" w:rsidRPr="008E7BE7" w:rsidRDefault="008E7BE7" w:rsidP="008E7BE7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7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E7BE7" w:rsidRPr="008E7BE7" w:rsidRDefault="008E7BE7" w:rsidP="008E7BE7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7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Прием врачей окулистов</w:t>
      </w:r>
    </w:p>
    <w:p w:rsidR="008E7BE7" w:rsidRPr="008E7BE7" w:rsidRDefault="008E7BE7" w:rsidP="008E7BE7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7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проводится по территориальным участкам врачей терапевтов</w:t>
      </w:r>
    </w:p>
    <w:tbl>
      <w:tblPr>
        <w:tblW w:w="136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37"/>
        <w:gridCol w:w="6837"/>
      </w:tblGrid>
      <w:tr w:rsidR="008E7BE7" w:rsidRPr="008E7BE7" w:rsidTr="008E7BE7">
        <w:trPr>
          <w:trHeight w:val="1196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u w:val="single"/>
                <w:lang w:eastAsia="ru-RU"/>
              </w:rPr>
              <w:lastRenderedPageBreak/>
              <w:t>Врач – окулист</w:t>
            </w:r>
          </w:p>
          <w:p w:rsidR="008E7BE7" w:rsidRPr="008E7BE7" w:rsidRDefault="008E7BE7" w:rsidP="008E7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Дайбова</w:t>
            </w:r>
            <w:proofErr w:type="spellEnd"/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Е.В.</w:t>
            </w:r>
          </w:p>
          <w:p w:rsidR="008E7BE7" w:rsidRPr="008E7BE7" w:rsidRDefault="008E7BE7" w:rsidP="008E7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u w:val="single"/>
                <w:lang w:eastAsia="ru-RU"/>
              </w:rPr>
              <w:t>участки врачей терапевтов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u w:val="single"/>
                <w:lang w:eastAsia="ru-RU"/>
              </w:rPr>
              <w:t>Врач – окулист</w:t>
            </w:r>
          </w:p>
          <w:p w:rsidR="008E7BE7" w:rsidRPr="008E7BE7" w:rsidRDefault="008E7BE7" w:rsidP="008E7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Бондаренко О.О.</w:t>
            </w:r>
          </w:p>
          <w:p w:rsidR="008E7BE7" w:rsidRPr="008E7BE7" w:rsidRDefault="008E7BE7" w:rsidP="008E7B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b/>
                <w:bCs/>
                <w:sz w:val="17"/>
                <w:u w:val="single"/>
                <w:lang w:eastAsia="ru-RU"/>
              </w:rPr>
              <w:t>участки врачей терапевтов</w:t>
            </w:r>
          </w:p>
        </w:tc>
      </w:tr>
      <w:tr w:rsidR="008E7BE7" w:rsidRPr="008E7BE7" w:rsidTr="008E7BE7">
        <w:trPr>
          <w:trHeight w:val="212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Рейх О.А.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Семененко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С.Г.</w:t>
            </w:r>
          </w:p>
        </w:tc>
      </w:tr>
      <w:tr w:rsidR="008E7BE7" w:rsidRPr="008E7BE7" w:rsidTr="008E7BE7">
        <w:trPr>
          <w:trHeight w:val="212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Вотякова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А.В.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 квартал</w:t>
            </w:r>
          </w:p>
        </w:tc>
      </w:tr>
      <w:tr w:rsidR="008E7BE7" w:rsidRPr="008E7BE7" w:rsidTr="008E7BE7">
        <w:trPr>
          <w:trHeight w:val="212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 участок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Кричевцева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Е.А.</w:t>
            </w:r>
          </w:p>
        </w:tc>
      </w:tr>
      <w:tr w:rsidR="008E7BE7" w:rsidRPr="008E7BE7" w:rsidTr="008E7BE7">
        <w:trPr>
          <w:trHeight w:val="197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Абыстраков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С.Л.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Жарикова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Е.И.</w:t>
            </w:r>
          </w:p>
        </w:tc>
      </w:tr>
      <w:tr w:rsidR="008E7BE7" w:rsidRPr="008E7BE7" w:rsidTr="008E7BE7">
        <w:trPr>
          <w:trHeight w:val="212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Таежный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Ренжина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Н.А.</w:t>
            </w:r>
          </w:p>
        </w:tc>
      </w:tr>
      <w:tr w:rsidR="008E7BE7" w:rsidRPr="008E7BE7" w:rsidTr="008E7BE7">
        <w:trPr>
          <w:trHeight w:val="212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Манжола</w:t>
            </w:r>
            <w:proofErr w:type="spellEnd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Т.М.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Лепехина С.Г.</w:t>
            </w:r>
          </w:p>
        </w:tc>
      </w:tr>
      <w:tr w:rsidR="008E7BE7" w:rsidRPr="008E7BE7" w:rsidTr="008E7BE7">
        <w:trPr>
          <w:trHeight w:val="197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 участок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E7BE7" w:rsidRPr="008E7BE7" w:rsidTr="008E7BE7">
        <w:trPr>
          <w:trHeight w:val="212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Князева Н.</w:t>
            </w:r>
            <w:proofErr w:type="gramStart"/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Ю</w:t>
            </w:r>
            <w:proofErr w:type="gramEnd"/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E7BE7" w:rsidRPr="008E7BE7" w:rsidTr="008E7BE7">
        <w:trPr>
          <w:trHeight w:val="212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Тихонова Т.В.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E7BE7" w:rsidRPr="008E7BE7" w:rsidTr="008E7BE7">
        <w:trPr>
          <w:trHeight w:val="197"/>
          <w:tblCellSpacing w:w="15" w:type="dxa"/>
        </w:trPr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 участок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8E7BE7" w:rsidRPr="008E7BE7" w:rsidRDefault="008E7BE7" w:rsidP="008E7B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E7B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8E7BE7" w:rsidRPr="008E7BE7" w:rsidRDefault="008E7BE7" w:rsidP="008E7BE7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7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E7BE7" w:rsidRPr="008E7BE7" w:rsidRDefault="008E7BE7" w:rsidP="008E7BE7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7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E7BE7" w:rsidRPr="008E7BE7" w:rsidRDefault="008E7BE7" w:rsidP="008E7BE7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7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C53C1" w:rsidRDefault="001C53C1"/>
    <w:sectPr w:rsidR="001C53C1" w:rsidSect="008E7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BE7"/>
    <w:rsid w:val="001C53C1"/>
    <w:rsid w:val="008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2019-09-05T09:48:00Z</dcterms:created>
  <dcterms:modified xsi:type="dcterms:W3CDTF">2019-09-05T09:48:00Z</dcterms:modified>
</cp:coreProperties>
</file>