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35" w:rsidRPr="00A76535" w:rsidRDefault="00A76535" w:rsidP="00A76535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383838"/>
          <w:sz w:val="24"/>
          <w:szCs w:val="24"/>
          <w:lang w:eastAsia="ru-RU"/>
        </w:rPr>
      </w:pPr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>Осмотр пациента.</w:t>
      </w:r>
    </w:p>
    <w:p w:rsidR="00A76535" w:rsidRPr="00A76535" w:rsidRDefault="00A76535" w:rsidP="00A76535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383838"/>
          <w:sz w:val="24"/>
          <w:szCs w:val="24"/>
          <w:lang w:eastAsia="ru-RU"/>
        </w:rPr>
      </w:pPr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>Помощь при неотложных стоматологических состояниях.</w:t>
      </w:r>
    </w:p>
    <w:p w:rsidR="00A76535" w:rsidRPr="00A76535" w:rsidRDefault="00A76535" w:rsidP="00A76535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383838"/>
          <w:sz w:val="24"/>
          <w:szCs w:val="24"/>
          <w:lang w:eastAsia="ru-RU"/>
        </w:rPr>
      </w:pPr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>Определение индексов.</w:t>
      </w:r>
    </w:p>
    <w:p w:rsidR="00A76535" w:rsidRPr="00A76535" w:rsidRDefault="00A76535" w:rsidP="00A76535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383838"/>
          <w:sz w:val="24"/>
          <w:szCs w:val="24"/>
          <w:lang w:eastAsia="ru-RU"/>
        </w:rPr>
      </w:pPr>
      <w:proofErr w:type="spellStart"/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>Одонтометрия</w:t>
      </w:r>
      <w:proofErr w:type="spellEnd"/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 xml:space="preserve"> зуба.</w:t>
      </w:r>
    </w:p>
    <w:p w:rsidR="00A76535" w:rsidRPr="00A76535" w:rsidRDefault="00A76535" w:rsidP="00A76535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383838"/>
          <w:sz w:val="24"/>
          <w:szCs w:val="24"/>
          <w:lang w:eastAsia="ru-RU"/>
        </w:rPr>
      </w:pPr>
      <w:proofErr w:type="spellStart"/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>Диатермкоагуляция</w:t>
      </w:r>
      <w:proofErr w:type="spellEnd"/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>десневого</w:t>
      </w:r>
      <w:proofErr w:type="spellEnd"/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 xml:space="preserve"> сосочка.</w:t>
      </w:r>
    </w:p>
    <w:p w:rsidR="00A76535" w:rsidRPr="00A76535" w:rsidRDefault="00A76535" w:rsidP="00A76535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383838"/>
          <w:sz w:val="24"/>
          <w:szCs w:val="24"/>
          <w:lang w:eastAsia="ru-RU"/>
        </w:rPr>
      </w:pPr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 xml:space="preserve">Анестезия </w:t>
      </w:r>
      <w:proofErr w:type="gramStart"/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>препаратами</w:t>
      </w:r>
      <w:proofErr w:type="gramEnd"/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 xml:space="preserve"> входящими в ТПГГ, стандарты медицинской помощи.</w:t>
      </w:r>
    </w:p>
    <w:p w:rsidR="00A76535" w:rsidRPr="00A76535" w:rsidRDefault="00A76535" w:rsidP="00A76535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383838"/>
          <w:sz w:val="24"/>
          <w:szCs w:val="24"/>
          <w:lang w:eastAsia="ru-RU"/>
        </w:rPr>
      </w:pPr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>Обучение гигиене полости рта.</w:t>
      </w:r>
    </w:p>
    <w:p w:rsidR="00A76535" w:rsidRPr="00A76535" w:rsidRDefault="00A76535" w:rsidP="00A76535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383838"/>
          <w:sz w:val="24"/>
          <w:szCs w:val="24"/>
          <w:lang w:eastAsia="ru-RU"/>
        </w:rPr>
      </w:pPr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 xml:space="preserve">Снятие над и </w:t>
      </w:r>
      <w:proofErr w:type="spellStart"/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>поддесневого</w:t>
      </w:r>
      <w:proofErr w:type="spellEnd"/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 xml:space="preserve"> зубного камня ручным способом.</w:t>
      </w:r>
    </w:p>
    <w:p w:rsidR="00A76535" w:rsidRPr="00A76535" w:rsidRDefault="00A76535" w:rsidP="00A76535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383838"/>
          <w:sz w:val="24"/>
          <w:szCs w:val="24"/>
          <w:lang w:eastAsia="ru-RU"/>
        </w:rPr>
      </w:pPr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 xml:space="preserve">Лечение корневого канала при пульпите и периодонтите </w:t>
      </w:r>
      <w:proofErr w:type="gramStart"/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>препаратами</w:t>
      </w:r>
      <w:proofErr w:type="gramEnd"/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 xml:space="preserve"> входящими в ТПГГ, стандарты медицинской помощи.</w:t>
      </w:r>
    </w:p>
    <w:p w:rsidR="00A76535" w:rsidRPr="00A76535" w:rsidRDefault="00A76535" w:rsidP="00A76535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383838"/>
          <w:sz w:val="24"/>
          <w:szCs w:val="24"/>
          <w:lang w:eastAsia="ru-RU"/>
        </w:rPr>
      </w:pPr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 xml:space="preserve">Медикаментозное лечение </w:t>
      </w:r>
      <w:proofErr w:type="spellStart"/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>пародонтальных</w:t>
      </w:r>
      <w:proofErr w:type="spellEnd"/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 xml:space="preserve"> карманов и слизистой оболочки полости рта </w:t>
      </w:r>
      <w:proofErr w:type="gramStart"/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>препаратами</w:t>
      </w:r>
      <w:proofErr w:type="gramEnd"/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 xml:space="preserve"> входящими в ТПГГ, стандарты медицинской помощи.</w:t>
      </w:r>
    </w:p>
    <w:p w:rsidR="00A76535" w:rsidRPr="00A76535" w:rsidRDefault="00A76535" w:rsidP="00A76535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383838"/>
          <w:sz w:val="24"/>
          <w:szCs w:val="24"/>
          <w:lang w:eastAsia="ru-RU"/>
        </w:rPr>
      </w:pPr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 xml:space="preserve">Покрытие зубов </w:t>
      </w:r>
      <w:proofErr w:type="spellStart"/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>фторлаком</w:t>
      </w:r>
      <w:proofErr w:type="spellEnd"/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>.</w:t>
      </w:r>
    </w:p>
    <w:p w:rsidR="00A76535" w:rsidRPr="00A76535" w:rsidRDefault="00A76535" w:rsidP="00A76535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383838"/>
          <w:sz w:val="24"/>
          <w:szCs w:val="24"/>
          <w:lang w:eastAsia="ru-RU"/>
        </w:rPr>
      </w:pPr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 xml:space="preserve">Лечение кариеса, пульпита, периодонтита </w:t>
      </w:r>
      <w:proofErr w:type="gramStart"/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>препаратами</w:t>
      </w:r>
      <w:proofErr w:type="gramEnd"/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 xml:space="preserve"> входящими в ТПГГ, стандарты медицинской помощи.</w:t>
      </w:r>
    </w:p>
    <w:p w:rsidR="00A76535" w:rsidRPr="00A76535" w:rsidRDefault="00A76535" w:rsidP="00A76535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383838"/>
          <w:sz w:val="24"/>
          <w:szCs w:val="24"/>
          <w:lang w:eastAsia="ru-RU"/>
        </w:rPr>
      </w:pPr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>Удаление зубов.</w:t>
      </w:r>
    </w:p>
    <w:p w:rsidR="00A76535" w:rsidRPr="00A76535" w:rsidRDefault="00A76535" w:rsidP="00A76535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383838"/>
          <w:sz w:val="24"/>
          <w:szCs w:val="24"/>
          <w:lang w:eastAsia="ru-RU"/>
        </w:rPr>
      </w:pPr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>Коррекция челюстных шин.</w:t>
      </w:r>
    </w:p>
    <w:p w:rsidR="00A76535" w:rsidRPr="00A76535" w:rsidRDefault="00A76535" w:rsidP="00A76535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383838"/>
          <w:sz w:val="24"/>
          <w:szCs w:val="24"/>
          <w:lang w:eastAsia="ru-RU"/>
        </w:rPr>
      </w:pPr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>Перевязки.</w:t>
      </w:r>
    </w:p>
    <w:p w:rsidR="00A76535" w:rsidRPr="00A76535" w:rsidRDefault="00A76535" w:rsidP="00A76535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383838"/>
          <w:sz w:val="24"/>
          <w:szCs w:val="24"/>
          <w:lang w:eastAsia="ru-RU"/>
        </w:rPr>
      </w:pPr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 xml:space="preserve">Лечение </w:t>
      </w:r>
      <w:proofErr w:type="spellStart"/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>альвеолита</w:t>
      </w:r>
      <w:proofErr w:type="spellEnd"/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>.</w:t>
      </w:r>
    </w:p>
    <w:p w:rsidR="00A76535" w:rsidRPr="00A76535" w:rsidRDefault="00A76535" w:rsidP="00A76535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383838"/>
          <w:sz w:val="24"/>
          <w:szCs w:val="24"/>
          <w:lang w:eastAsia="ru-RU"/>
        </w:rPr>
      </w:pPr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 xml:space="preserve">Вскрытие </w:t>
      </w:r>
      <w:proofErr w:type="spellStart"/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>пародонтального</w:t>
      </w:r>
      <w:proofErr w:type="spellEnd"/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 xml:space="preserve"> абсцесса.</w:t>
      </w:r>
    </w:p>
    <w:p w:rsidR="00A76535" w:rsidRPr="00A76535" w:rsidRDefault="00A76535" w:rsidP="00A76535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383838"/>
          <w:sz w:val="24"/>
          <w:szCs w:val="24"/>
          <w:lang w:eastAsia="ru-RU"/>
        </w:rPr>
      </w:pPr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 xml:space="preserve">Удаление </w:t>
      </w:r>
      <w:proofErr w:type="spellStart"/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>пародонтальной</w:t>
      </w:r>
      <w:proofErr w:type="spellEnd"/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 xml:space="preserve"> кисты.</w:t>
      </w:r>
    </w:p>
    <w:p w:rsidR="00A76535" w:rsidRPr="00A76535" w:rsidRDefault="00A76535" w:rsidP="00A76535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383838"/>
          <w:sz w:val="24"/>
          <w:szCs w:val="24"/>
          <w:lang w:eastAsia="ru-RU"/>
        </w:rPr>
      </w:pPr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 xml:space="preserve">Остановка </w:t>
      </w:r>
      <w:proofErr w:type="spellStart"/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>луночкового</w:t>
      </w:r>
      <w:proofErr w:type="spellEnd"/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 xml:space="preserve"> кровотечения.</w:t>
      </w:r>
    </w:p>
    <w:p w:rsidR="00A76535" w:rsidRPr="00A76535" w:rsidRDefault="00A76535" w:rsidP="00A76535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383838"/>
          <w:sz w:val="24"/>
          <w:szCs w:val="24"/>
          <w:lang w:eastAsia="ru-RU"/>
        </w:rPr>
      </w:pPr>
      <w:proofErr w:type="spellStart"/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>Внутриротовой</w:t>
      </w:r>
      <w:proofErr w:type="spellEnd"/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 xml:space="preserve"> разрез.</w:t>
      </w:r>
    </w:p>
    <w:p w:rsidR="00A76535" w:rsidRPr="00A76535" w:rsidRDefault="00A76535" w:rsidP="00A76535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383838"/>
          <w:sz w:val="24"/>
          <w:szCs w:val="24"/>
          <w:lang w:eastAsia="ru-RU"/>
        </w:rPr>
      </w:pPr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>Резекция верхушки корня.</w:t>
      </w:r>
    </w:p>
    <w:p w:rsidR="00A76535" w:rsidRPr="00A76535" w:rsidRDefault="00A76535" w:rsidP="00A76535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383838"/>
          <w:sz w:val="24"/>
          <w:szCs w:val="24"/>
          <w:lang w:eastAsia="ru-RU"/>
        </w:rPr>
      </w:pPr>
      <w:proofErr w:type="spellStart"/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>Цистэктомия</w:t>
      </w:r>
      <w:proofErr w:type="spellEnd"/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>.</w:t>
      </w:r>
    </w:p>
    <w:p w:rsidR="00A76535" w:rsidRPr="00A76535" w:rsidRDefault="00A76535" w:rsidP="00A76535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383838"/>
          <w:sz w:val="24"/>
          <w:szCs w:val="24"/>
          <w:lang w:eastAsia="ru-RU"/>
        </w:rPr>
      </w:pPr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>Удаление доброкачественных новообразований.</w:t>
      </w:r>
    </w:p>
    <w:p w:rsidR="00A76535" w:rsidRPr="00A76535" w:rsidRDefault="00A76535" w:rsidP="00A76535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383838"/>
          <w:sz w:val="24"/>
          <w:szCs w:val="24"/>
          <w:lang w:eastAsia="ru-RU"/>
        </w:rPr>
      </w:pPr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 xml:space="preserve">Удаление </w:t>
      </w:r>
      <w:proofErr w:type="spellStart"/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>ретенционной</w:t>
      </w:r>
      <w:proofErr w:type="spellEnd"/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 xml:space="preserve"> кисты.</w:t>
      </w:r>
    </w:p>
    <w:p w:rsidR="00A76535" w:rsidRPr="00A76535" w:rsidRDefault="00A76535" w:rsidP="00A76535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383838"/>
          <w:sz w:val="24"/>
          <w:szCs w:val="24"/>
          <w:lang w:eastAsia="ru-RU"/>
        </w:rPr>
      </w:pPr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>Иссечение, рассечение капюшона.</w:t>
      </w:r>
    </w:p>
    <w:p w:rsidR="00A76535" w:rsidRPr="00A76535" w:rsidRDefault="00A76535" w:rsidP="00A76535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383838"/>
          <w:sz w:val="24"/>
          <w:szCs w:val="24"/>
          <w:lang w:eastAsia="ru-RU"/>
        </w:rPr>
      </w:pPr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 xml:space="preserve">Пластика уздечки языка, </w:t>
      </w:r>
      <w:proofErr w:type="spellStart"/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>верхей</w:t>
      </w:r>
      <w:proofErr w:type="spellEnd"/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 xml:space="preserve"> губы.</w:t>
      </w:r>
    </w:p>
    <w:p w:rsidR="00A76535" w:rsidRPr="00A76535" w:rsidRDefault="00A76535" w:rsidP="00A76535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383838"/>
          <w:sz w:val="24"/>
          <w:szCs w:val="24"/>
          <w:lang w:eastAsia="ru-RU"/>
        </w:rPr>
      </w:pPr>
      <w:proofErr w:type="spellStart"/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>Шинирование</w:t>
      </w:r>
      <w:proofErr w:type="spellEnd"/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 xml:space="preserve"> при переломах челюстей.</w:t>
      </w:r>
    </w:p>
    <w:p w:rsidR="00A76535" w:rsidRPr="00A76535" w:rsidRDefault="00A76535" w:rsidP="00A76535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383838"/>
          <w:sz w:val="24"/>
          <w:szCs w:val="24"/>
          <w:lang w:eastAsia="ru-RU"/>
        </w:rPr>
      </w:pPr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>Лигатурное скрепление при вывихах зубов.</w:t>
      </w:r>
    </w:p>
    <w:p w:rsidR="00A76535" w:rsidRPr="00A76535" w:rsidRDefault="00A76535" w:rsidP="00A76535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383838"/>
          <w:sz w:val="24"/>
          <w:szCs w:val="24"/>
          <w:lang w:eastAsia="ru-RU"/>
        </w:rPr>
      </w:pPr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>Первичная хирургическая обработка раны.</w:t>
      </w:r>
    </w:p>
    <w:p w:rsidR="00A76535" w:rsidRPr="00A76535" w:rsidRDefault="00A76535" w:rsidP="00A76535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imes New Roman"/>
          <w:color w:val="383838"/>
          <w:sz w:val="24"/>
          <w:szCs w:val="24"/>
          <w:lang w:eastAsia="ru-RU"/>
        </w:rPr>
      </w:pPr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>Лечение заболеваний слюнных желез, височно-нижнечелюстного сустава.</w:t>
      </w:r>
    </w:p>
    <w:p w:rsidR="00A76535" w:rsidRPr="00A76535" w:rsidRDefault="00A76535" w:rsidP="00A76535">
      <w:pPr>
        <w:spacing w:after="0" w:line="240" w:lineRule="auto"/>
        <w:rPr>
          <w:rFonts w:ascii="inherit" w:eastAsia="Times New Roman" w:hAnsi="inherit" w:cs="Times New Roman"/>
          <w:color w:val="383838"/>
          <w:sz w:val="24"/>
          <w:szCs w:val="24"/>
          <w:lang w:eastAsia="ru-RU"/>
        </w:rPr>
      </w:pPr>
      <w:r w:rsidRPr="00A76535">
        <w:rPr>
          <w:rFonts w:ascii="Tahoma" w:eastAsia="Times New Roman" w:hAnsi="Tahoma" w:cs="Tahoma"/>
          <w:color w:val="383838"/>
          <w:sz w:val="24"/>
          <w:szCs w:val="24"/>
          <w:bdr w:val="none" w:sz="0" w:space="0" w:color="auto" w:frame="1"/>
          <w:lang w:eastAsia="ru-RU"/>
        </w:rPr>
        <w:t>Более подробную информацию вы можете получить у заведующих отделениями.</w:t>
      </w:r>
    </w:p>
    <w:p w:rsidR="00227253" w:rsidRDefault="00227253">
      <w:bookmarkStart w:id="0" w:name="_GoBack"/>
      <w:bookmarkEnd w:id="0"/>
    </w:p>
    <w:sectPr w:rsidR="0022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ED8"/>
    <w:multiLevelType w:val="multilevel"/>
    <w:tmpl w:val="BFA47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96"/>
    <w:rsid w:val="00227253"/>
    <w:rsid w:val="00966E96"/>
    <w:rsid w:val="00A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CE221-3207-45E2-AA5F-D5D970F0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2019-10-11T05:37:00Z</dcterms:created>
  <dcterms:modified xsi:type="dcterms:W3CDTF">2019-10-11T05:37:00Z</dcterms:modified>
</cp:coreProperties>
</file>