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67" w:rsidRDefault="00D87167" w:rsidP="00D87167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В рамках Территориальной программы государственных гарантий бесплатного оказания гражданам медицинской помощи на территории Ульяновской области в ГУЗ «Ульяновский областной клинический госпиталь ветеранов войн» бесплатно предоставляется:</w:t>
      </w:r>
    </w:p>
    <w:p w:rsidR="00D87167" w:rsidRDefault="00D87167" w:rsidP="00D87167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</w:t>
      </w:r>
      <w:r>
        <w:rPr>
          <w:rStyle w:val="a4"/>
          <w:rFonts w:ascii="Helvetica" w:hAnsi="Helvetica" w:cs="Helvetica"/>
          <w:color w:val="5A5A5A"/>
          <w:sz w:val="21"/>
          <w:szCs w:val="21"/>
        </w:rPr>
        <w:t> первичная медико-санитарная помощь, в том числе первичная врачебная и первичная специализированная медицинская помощь </w:t>
      </w:r>
      <w:r>
        <w:rPr>
          <w:rFonts w:ascii="Helvetica" w:hAnsi="Helvetica" w:cs="Helvetica"/>
          <w:color w:val="5A5A5A"/>
          <w:sz w:val="21"/>
          <w:szCs w:val="21"/>
        </w:rPr>
        <w:t>в </w:t>
      </w:r>
      <w:r>
        <w:rPr>
          <w:rStyle w:val="a4"/>
          <w:rFonts w:ascii="Helvetica" w:hAnsi="Helvetica" w:cs="Helvetica"/>
          <w:color w:val="5A5A5A"/>
          <w:sz w:val="21"/>
          <w:szCs w:val="21"/>
        </w:rPr>
        <w:t xml:space="preserve">амбулаторных </w:t>
      </w:r>
      <w:proofErr w:type="spellStart"/>
      <w:r>
        <w:rPr>
          <w:rStyle w:val="a4"/>
          <w:rFonts w:ascii="Helvetica" w:hAnsi="Helvetica" w:cs="Helvetica"/>
          <w:color w:val="5A5A5A"/>
          <w:sz w:val="21"/>
          <w:szCs w:val="21"/>
        </w:rPr>
        <w:t>условиях</w:t>
      </w:r>
      <w:r>
        <w:rPr>
          <w:rFonts w:ascii="Helvetica" w:hAnsi="Helvetica" w:cs="Helvetica"/>
          <w:color w:val="5A5A5A"/>
          <w:sz w:val="21"/>
          <w:szCs w:val="21"/>
        </w:rPr>
        <w:t>по</w:t>
      </w:r>
      <w:proofErr w:type="spellEnd"/>
      <w:r>
        <w:rPr>
          <w:rFonts w:ascii="Helvetica" w:hAnsi="Helvetica" w:cs="Helvetica"/>
          <w:color w:val="5A5A5A"/>
          <w:sz w:val="21"/>
          <w:szCs w:val="21"/>
        </w:rPr>
        <w:t xml:space="preserve"> профилям: терапия, неврология, хирургия, урология, гериатрия, пульмонология, эндокринология, кардиология, гастроэнтерология, стоматология, оториноларингология, офтальмология, акушерство и гинекология, </w:t>
      </w:r>
      <w:proofErr w:type="spellStart"/>
      <w:r>
        <w:rPr>
          <w:rFonts w:ascii="Helvetica" w:hAnsi="Helvetica" w:cs="Helvetica"/>
          <w:color w:val="5A5A5A"/>
          <w:sz w:val="21"/>
          <w:szCs w:val="21"/>
        </w:rPr>
        <w:t>дерматовенерология</w:t>
      </w:r>
      <w:proofErr w:type="spellEnd"/>
      <w:r>
        <w:rPr>
          <w:rFonts w:ascii="Helvetica" w:hAnsi="Helvetica" w:cs="Helvetica"/>
          <w:color w:val="5A5A5A"/>
          <w:sz w:val="21"/>
          <w:szCs w:val="21"/>
        </w:rPr>
        <w:t>, психиатрия.</w:t>
      </w:r>
    </w:p>
    <w:p w:rsidR="00D87167" w:rsidRDefault="00D87167" w:rsidP="00D87167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5A5A5A"/>
          <w:sz w:val="21"/>
          <w:szCs w:val="21"/>
        </w:rPr>
        <w:t>специализированная медицинская помощь в стационарных условиях (</w:t>
      </w:r>
      <w:r>
        <w:rPr>
          <w:rFonts w:ascii="Helvetica" w:hAnsi="Helvetica" w:cs="Helvetica"/>
          <w:color w:val="5A5A5A"/>
          <w:sz w:val="21"/>
          <w:szCs w:val="21"/>
        </w:rPr>
        <w:t>по профилям- терапия, гериатрия, неврология, медицинская реабилитация, хирургия, урология, сестринский уход), </w:t>
      </w:r>
      <w:r>
        <w:rPr>
          <w:rStyle w:val="a4"/>
          <w:rFonts w:ascii="Helvetica" w:hAnsi="Helvetica" w:cs="Helvetica"/>
          <w:color w:val="5A5A5A"/>
          <w:sz w:val="21"/>
          <w:szCs w:val="21"/>
        </w:rPr>
        <w:t>в том числе высокотехнологичная медицинская помощь </w:t>
      </w:r>
      <w:r>
        <w:rPr>
          <w:rFonts w:ascii="Helvetica" w:hAnsi="Helvetica" w:cs="Helvetica"/>
          <w:color w:val="5A5A5A"/>
          <w:sz w:val="21"/>
          <w:szCs w:val="21"/>
        </w:rPr>
        <w:t>(абдоминальная хирургия) </w:t>
      </w:r>
      <w:r>
        <w:rPr>
          <w:rStyle w:val="a4"/>
          <w:rFonts w:ascii="Helvetica" w:hAnsi="Helvetica" w:cs="Helvetica"/>
          <w:color w:val="5A5A5A"/>
          <w:sz w:val="21"/>
          <w:szCs w:val="21"/>
        </w:rPr>
        <w:t>и в условиях дневного стационара</w:t>
      </w:r>
      <w:r>
        <w:rPr>
          <w:rFonts w:ascii="Helvetica" w:hAnsi="Helvetica" w:cs="Helvetica"/>
          <w:color w:val="5A5A5A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5A5A5A"/>
          <w:sz w:val="21"/>
          <w:szCs w:val="21"/>
        </w:rPr>
        <w:t>( по</w:t>
      </w:r>
      <w:proofErr w:type="gramEnd"/>
      <w:r>
        <w:rPr>
          <w:rFonts w:ascii="Helvetica" w:hAnsi="Helvetica" w:cs="Helvetica"/>
          <w:color w:val="5A5A5A"/>
          <w:sz w:val="21"/>
          <w:szCs w:val="21"/>
        </w:rPr>
        <w:t xml:space="preserve"> профилям терапия и неврология).</w:t>
      </w:r>
    </w:p>
    <w:p w:rsidR="00147B9C" w:rsidRDefault="00147B9C">
      <w:bookmarkStart w:id="0" w:name="_GoBack"/>
      <w:bookmarkEnd w:id="0"/>
    </w:p>
    <w:sectPr w:rsidR="0014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EC"/>
    <w:rsid w:val="00147B9C"/>
    <w:rsid w:val="00596EEC"/>
    <w:rsid w:val="00D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5141-5C3F-41F7-9BDC-24E2B1BA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2019-08-08T07:17:00Z</dcterms:created>
  <dcterms:modified xsi:type="dcterms:W3CDTF">2019-08-08T07:17:00Z</dcterms:modified>
</cp:coreProperties>
</file>