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C4" w:rsidRPr="00E12DC4" w:rsidRDefault="00E12DC4" w:rsidP="00E1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 иммунология</w: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 ядерному антигену вируса Эпштейн-Барр класса G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2" type="#_x0000_t75" style="width:97.5pt;height:22.5pt" o:ole="">
            <v:imagedata r:id="rId4" o:title=""/>
          </v:shape>
          <w:control r:id="rId5" w:name="DefaultOcxName" w:shapeid="_x0000_i1252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 раннему антигену вируса Эпштейн-Барр класса G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51" type="#_x0000_t75" style="width:97.5pt;height:22.5pt" o:ole="">
            <v:imagedata r:id="rId6" o:title=""/>
          </v:shape>
          <w:control r:id="rId7" w:name="DefaultOcxName1" w:shapeid="_x0000_i1251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 капсидному антигену вируса Эпштейн-Барр класса M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50" type="#_x0000_t75" style="width:97.5pt;height:22.5pt" o:ole="">
            <v:imagedata r:id="rId8" o:title=""/>
          </v:shape>
          <w:control r:id="rId9" w:name="DefaultOcxName2" w:shapeid="_x0000_i1250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 капсидному антигену вируса Эпштейн-Барр класса G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49" type="#_x0000_t75" style="width:97.5pt;height:22.5pt" o:ole="">
            <v:imagedata r:id="rId10" o:title=""/>
          </v:shape>
          <w:control r:id="rId11" w:name="DefaultOcxName3" w:shapeid="_x0000_i1249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кальпротектина в кале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2 400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48" type="#_x0000_t75" style="width:97.5pt;height:22.5pt" o:ole="">
            <v:imagedata r:id="rId12" o:title=""/>
          </v:shape>
          <w:control r:id="rId13" w:name="DefaultOcxName4" w:shapeid="_x0000_i1248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антигена системы Kell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47" type="#_x0000_t75" style="width:97.5pt;height:22.5pt" o:ole="">
            <v:imagedata r:id="rId14" o:title=""/>
          </v:shape>
          <w:control r:id="rId15" w:name="DefaultOcxName5" w:shapeid="_x0000_i1247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C3, C4 компоненты комплемента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900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46" type="#_x0000_t75" style="width:97.5pt;height:22.5pt" o:ole="">
            <v:imagedata r:id="rId16" o:title=""/>
          </v:shape>
          <w:control r:id="rId17" w:name="DefaultOcxName6" w:shapeid="_x0000_i1246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антиядерных антител методом непрямой иммунофлуоресценции (НИФ) (Hep2)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1 000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45" type="#_x0000_t75" style="width:97.5pt;height:22.5pt" o:ole="">
            <v:imagedata r:id="rId14" o:title=""/>
          </v:shape>
          <w:control r:id="rId18" w:name="DefaultOcxName7" w:shapeid="_x0000_i1245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Ревматоидный фактор (нефелометрия)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44" type="#_x0000_t75" style="width:97.5pt;height:22.5pt" o:ole="">
            <v:imagedata r:id="rId14" o:title=""/>
          </v:shape>
          <w:control r:id="rId19" w:name="DefaultOcxName8" w:shapeid="_x0000_i1244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Проба Кумбса непрямая (Антиглобулиновый тест) (аппаратный метод)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600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43" type="#_x0000_t75" style="width:97.5pt;height:22.5pt" o:ole="">
            <v:imagedata r:id="rId10" o:title=""/>
          </v:shape>
          <w:control r:id="rId20" w:name="DefaultOcxName9" w:shapeid="_x0000_i1243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Проба Кумбса прямая (Антиглобулиновый тест) (аппаратный метод)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450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42" type="#_x0000_t75" style="width:97.5pt;height:22.5pt" o:ole="">
            <v:imagedata r:id="rId14" o:title=""/>
          </v:shape>
          <w:control r:id="rId21" w:name="DefaultOcxName10" w:shapeid="_x0000_i1242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Проба Кумбса непрямая (Антиглобулиновый тест) (гелевый тест/ручной метод)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41" type="#_x0000_t75" style="width:97.5pt;height:22.5pt" o:ole="">
            <v:imagedata r:id="rId22" o:title=""/>
          </v:shape>
          <w:control r:id="rId23" w:name="DefaultOcxName11" w:shapeid="_x0000_i1241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Проба Кумбса прямая (Антиглобулиновый тест) (гелевый тест/ручной метод)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370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lastRenderedPageBreak/>
        <w:object w:dxaOrig="1440" w:dyaOrig="1440">
          <v:shape id="_x0000_i1240" type="#_x0000_t75" style="width:97.5pt;height:22.5pt" o:ole="">
            <v:imagedata r:id="rId14" o:title=""/>
          </v:shape>
          <w:control r:id="rId24" w:name="DefaultOcxName12" w:shapeid="_x0000_i1240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Фенотипирование по антигеным системы эритроцитов (аппаратный метод)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900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39" type="#_x0000_t75" style="width:97.5pt;height:22.5pt" o:ole="">
            <v:imagedata r:id="rId14" o:title=""/>
          </v:shape>
          <w:control r:id="rId25" w:name="DefaultOcxName13" w:shapeid="_x0000_i1239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Фенотипирование по антигеным системы эритроцитов (гелевый тест/ ручной метод)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800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38" type="#_x0000_t75" style="width:97.5pt;height:22.5pt" o:ole="">
            <v:imagedata r:id="rId26" o:title=""/>
          </v:shape>
          <w:control r:id="rId27" w:name="DefaultOcxName14" w:shapeid="_x0000_i1238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Выявление естественных и иммунных антител к антигенам эритроцитов системы АВ0 (гелевый тест/ручной метод )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1 200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37" type="#_x0000_t75" style="width:97.5pt;height:22.5pt" o:ole="">
            <v:imagedata r:id="rId22" o:title=""/>
          </v:shape>
          <w:control r:id="rId28" w:name="DefaultOcxName15" w:shapeid="_x0000_i1237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Индивидуальный подбор крови (подтверждение соответствия группы АВО, резус принадлежности крови донора и реципиента) (гелевый тест/ручной метод ))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2 000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36" type="#_x0000_t75" style="width:97.5pt;height:22.5pt" o:ole="">
            <v:imagedata r:id="rId22" o:title=""/>
          </v:shape>
          <w:control r:id="rId29" w:name="DefaultOcxName16" w:shapeid="_x0000_i1236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ABO, Rh. Скриннинг антиэритроцитарных антител (гелевый тест/ручной метод)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850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35" type="#_x0000_t75" style="width:97.5pt;height:22.5pt" o:ole="">
            <v:imagedata r:id="rId30" o:title=""/>
          </v:shape>
          <w:control r:id="rId31" w:name="DefaultOcxName17" w:shapeid="_x0000_i1235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Rh-фактор (гелевый тест/ручной метод)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280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34" type="#_x0000_t75" style="width:97.5pt;height:22.5pt" o:ole="">
            <v:imagedata r:id="rId14" o:title=""/>
          </v:shape>
          <w:control r:id="rId32" w:name="DefaultOcxName18" w:shapeid="_x0000_i1234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Группа крови АВО (гелевый тест/ручной метод)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280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33" type="#_x0000_t75" style="width:97.5pt;height:22.5pt" o:ole="">
            <v:imagedata r:id="rId14" o:title=""/>
          </v:shape>
          <w:control r:id="rId33" w:name="DefaultOcxName19" w:shapeid="_x0000_i1233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ABO, Rh. Скриннинг антиэритроцитарных антител (аппаратный метод)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870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32" type="#_x0000_t75" style="width:97.5pt;height:22.5pt" o:ole="">
            <v:imagedata r:id="rId22" o:title=""/>
          </v:shape>
          <w:control r:id="rId34" w:name="DefaultOcxName20" w:shapeid="_x0000_i1232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Индивидуальный подбор крови (подтверждение соответствия группы АВО, резус принадлежности крови донора и реципиента) (аппаратный метод))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2 300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31" type="#_x0000_t75" style="width:97.5pt;height:22.5pt" o:ole="">
            <v:imagedata r:id="rId35" o:title=""/>
          </v:shape>
          <w:control r:id="rId36" w:name="DefaultOcxName21" w:shapeid="_x0000_i1231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Группа крови системы Резус (аппаратный метод)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30" type="#_x0000_t75" style="width:97.5pt;height:22.5pt" o:ole="">
            <v:imagedata r:id="rId22" o:title=""/>
          </v:shape>
          <w:control r:id="rId37" w:name="DefaultOcxName22" w:shapeid="_x0000_i1230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Группа крови системы АВО (аппаратный метод)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29" type="#_x0000_t75" style="width:97.5pt;height:22.5pt" o:ole="">
            <v:imagedata r:id="rId14" o:title=""/>
          </v:shape>
          <w:control r:id="rId38" w:name="DefaultOcxName23" w:shapeid="_x0000_i1229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Комплекс «Гемотрансмиссивные инфекции»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1 500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28" type="#_x0000_t75" style="width:97.5pt;height:22.5pt" o:ole="">
            <v:imagedata r:id="rId22" o:title=""/>
          </v:shape>
          <w:control r:id="rId39" w:name="DefaultOcxName24" w:shapeid="_x0000_i1228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lastRenderedPageBreak/>
        <w:t>ЦИК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27" type="#_x0000_t75" style="width:97.5pt;height:22.5pt" o:ole="">
            <v:imagedata r:id="rId14" o:title=""/>
          </v:shape>
          <w:control r:id="rId40" w:name="DefaultOcxName25" w:shapeid="_x0000_i1227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Иммуно HCT-тест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550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26" type="#_x0000_t75" style="width:97.5pt;height:22.5pt" o:ole="">
            <v:imagedata r:id="rId41" o:title=""/>
          </v:shape>
          <w:control r:id="rId42" w:name="DefaultOcxName26" w:shapeid="_x0000_i1226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 возбудителю брюшного тифа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25" type="#_x0000_t75" style="width:97.5pt;height:22.5pt" o:ole="">
            <v:imagedata r:id="rId43" o:title=""/>
          </v:shape>
          <w:control r:id="rId44" w:name="DefaultOcxName27" w:shapeid="_x0000_i1225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АСАТ IgА на сперматозоидах (MAR-тест IgA)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1 000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24" type="#_x0000_t75" style="width:97.5pt;height:22.5pt" o:ole="">
            <v:imagedata r:id="rId14" o:title=""/>
          </v:shape>
          <w:control r:id="rId45" w:name="DefaultOcxName28" w:shapeid="_x0000_i1224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АСАТ IgG на сперматозоидах (MAR-тест IgG)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1 000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23" type="#_x0000_t75" style="width:97.5pt;height:22.5pt" o:ole="">
            <v:imagedata r:id="rId14" o:title=""/>
          </v:shape>
          <w:control r:id="rId46" w:name="DefaultOcxName29" w:shapeid="_x0000_i1223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Исследование иммунного статуса, стандартный комплекс включает: определение Т-лф (CD3+), их субпопуляций (CD4+, CD8+), активированных Т-лф (CD3+DR+), В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2 500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22" type="#_x0000_t75" style="width:97.5pt;height:22.5pt" o:ole="">
            <v:imagedata r:id="rId14" o:title=""/>
          </v:shape>
          <w:control r:id="rId47" w:name="DefaultOcxName30" w:shapeid="_x0000_i1222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аллерген-специфического иммуноглобулина Е (индикаторные полоски)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1 200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21" type="#_x0000_t75" style="width:97.5pt;height:22.5pt" o:ole="">
            <v:imagedata r:id="rId14" o:title=""/>
          </v:shape>
          <w:control r:id="rId48" w:name="DefaultOcxName31" w:shapeid="_x0000_i1221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иммуноглобулина Е (IgE) общего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20" type="#_x0000_t75" style="width:97.5pt;height:22.5pt" o:ole="">
            <v:imagedata r:id="rId49" o:title=""/>
          </v:shape>
          <w:control r:id="rId50" w:name="DefaultOcxName32" w:shapeid="_x0000_i1220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криофибриногена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350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19" type="#_x0000_t75" style="width:97.5pt;height:22.5pt" o:ole="">
            <v:imagedata r:id="rId30" o:title=""/>
          </v:shape>
          <w:control r:id="rId51" w:name="DefaultOcxName33" w:shapeid="_x0000_i1219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криоглобулинов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18" type="#_x0000_t75" style="width:97.5pt;height:22.5pt" o:ole="">
            <v:imagedata r:id="rId22" o:title=""/>
          </v:shape>
          <w:control r:id="rId52" w:name="DefaultOcxName34" w:shapeid="_x0000_i1218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микроальбумина мочи (нефелометрия)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350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17" type="#_x0000_t75" style="width:97.5pt;height:22.5pt" o:ole="">
            <v:imagedata r:id="rId14" o:title=""/>
          </v:shape>
          <w:control r:id="rId53" w:name="DefaultOcxName35" w:shapeid="_x0000_i1217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класса G к фосфатидилсерину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600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16" type="#_x0000_t75" style="width:97.5pt;height:22.5pt" o:ole="">
            <v:imagedata r:id="rId54" o:title=""/>
          </v:shape>
          <w:control r:id="rId55" w:name="DefaultOcxName36" w:shapeid="_x0000_i1216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класса M к фосфатидилсерину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600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lastRenderedPageBreak/>
        <w:object w:dxaOrig="1440" w:dyaOrig="1440">
          <v:shape id="_x0000_i1215" type="#_x0000_t75" style="width:97.5pt;height:22.5pt" o:ole="">
            <v:imagedata r:id="rId56" o:title=""/>
          </v:shape>
          <w:control r:id="rId57" w:name="DefaultOcxName37" w:shapeid="_x0000_i1215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класса G к кардиолипину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600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14" type="#_x0000_t75" style="width:97.5pt;height:22.5pt" o:ole="">
            <v:imagedata r:id="rId30" o:title=""/>
          </v:shape>
          <w:control r:id="rId58" w:name="DefaultOcxName38" w:shapeid="_x0000_i1214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класса M к кардиолипину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600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13" type="#_x0000_t75" style="width:97.5pt;height:22.5pt" o:ole="">
            <v:imagedata r:id="rId59" o:title=""/>
          </v:shape>
          <w:control r:id="rId60" w:name="DefaultOcxName39" w:shapeid="_x0000_i1213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класса А к протромбину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600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12" type="#_x0000_t75" style="width:97.5pt;height:22.5pt" o:ole="">
            <v:imagedata r:id="rId61" o:title=""/>
          </v:shape>
          <w:control r:id="rId62" w:name="DefaultOcxName40" w:shapeid="_x0000_i1212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антиядерных антител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350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11" type="#_x0000_t75" style="width:97.5pt;height:22.5pt" o:ole="">
            <v:imagedata r:id="rId63" o:title=""/>
          </v:shape>
          <w:control r:id="rId64" w:name="DefaultOcxName41" w:shapeid="_x0000_i1211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ENA-профиль (экстрагируемые антиядерные антитела)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1 500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10" type="#_x0000_t75" style="width:97.5pt;height:22.5pt" o:ole="">
            <v:imagedata r:id="rId22" o:title=""/>
          </v:shape>
          <w:control r:id="rId65" w:name="DefaultOcxName42" w:shapeid="_x0000_i1210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 двухспиральной ДНК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700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09" type="#_x0000_t75" style="width:97.5pt;height:22.5pt" o:ole="">
            <v:imagedata r:id="rId14" o:title=""/>
          </v:shape>
          <w:control r:id="rId66" w:name="DefaultOcxName43" w:shapeid="_x0000_i1209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Анти-MCV (антитела к модиф. цитруллинированному виментину)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900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08" type="#_x0000_t75" style="width:97.5pt;height:22.5pt" o:ole="">
            <v:imagedata r:id="rId14" o:title=""/>
          </v:shape>
          <w:control r:id="rId67" w:name="DefaultOcxName44" w:shapeid="_x0000_i1208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 b2 гликопротеину-1 IgM/G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1 200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07" type="#_x0000_t75" style="width:97.5pt;height:22.5pt" o:ole="">
            <v:imagedata r:id="rId14" o:title=""/>
          </v:shape>
          <w:control r:id="rId68" w:name="DefaultOcxName45" w:shapeid="_x0000_i1207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С-реактивного белка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06" type="#_x0000_t75" style="width:97.5pt;height:22.5pt" o:ole="">
            <v:imagedata r:id="rId22" o:title=""/>
          </v:shape>
          <w:control r:id="rId69" w:name="DefaultOcxName46" w:shapeid="_x0000_i1206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антистрептолизина-О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05" type="#_x0000_t75" style="width:97.5pt;height:22.5pt" o:ole="">
            <v:imagedata r:id="rId70" o:title=""/>
          </v:shape>
          <w:control r:id="rId71" w:name="DefaultOcxName47" w:shapeid="_x0000_i1205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 миелопероксидазе (pANCA)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600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04" type="#_x0000_t75" style="width:97.5pt;height:22.5pt" o:ole="">
            <v:imagedata r:id="rId30" o:title=""/>
          </v:shape>
          <w:control r:id="rId72" w:name="DefaultOcxName48" w:shapeid="_x0000_i1204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 протеиназе-3 (сANCA)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600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03" type="#_x0000_t75" style="width:97.5pt;height:22.5pt" o:ole="">
            <v:imagedata r:id="rId30" o:title=""/>
          </v:shape>
          <w:control r:id="rId73" w:name="DefaultOcxName49" w:shapeid="_x0000_i1203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Индекс авидности антител к вирусам краснухи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550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02" type="#_x0000_t75" style="width:97.5pt;height:22.5pt" o:ole="">
            <v:imagedata r:id="rId14" o:title=""/>
          </v:shape>
          <w:control r:id="rId74" w:name="DefaultOcxName50" w:shapeid="_x0000_i1202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lastRenderedPageBreak/>
        <w:t>Индекс авидности антител к вирусам цитомегаловирусу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550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01" type="#_x0000_t75" style="width:97.5pt;height:22.5pt" o:ole="">
            <v:imagedata r:id="rId75" o:title=""/>
          </v:shape>
          <w:control r:id="rId76" w:name="DefaultOcxName51" w:shapeid="_x0000_i1201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Индекс авидности антител к вирусам простого герпеса 1 и 2 типа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550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00" type="#_x0000_t75" style="width:97.5pt;height:22.5pt" o:ole="">
            <v:imagedata r:id="rId22" o:title=""/>
          </v:shape>
          <w:control r:id="rId77" w:name="DefaultOcxName52" w:shapeid="_x0000_i1200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класса G к вирусу простого герпеса 2 типа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99" type="#_x0000_t75" style="width:97.5pt;height:22.5pt" o:ole="">
            <v:imagedata r:id="rId14" o:title=""/>
          </v:shape>
          <w:control r:id="rId78" w:name="DefaultOcxName53" w:shapeid="_x0000_i1199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класса G к вирусу простого герпеса 1 типа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98" type="#_x0000_t75" style="width:97.5pt;height:22.5pt" o:ole="">
            <v:imagedata r:id="rId14" o:title=""/>
          </v:shape>
          <w:control r:id="rId79" w:name="DefaultOcxName54" w:shapeid="_x0000_i1198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класса М к вирусу простого герпеса 1 и 2 типа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97" type="#_x0000_t75" style="width:97.5pt;height:22.5pt" o:ole="">
            <v:imagedata r:id="rId80" o:title=""/>
          </v:shape>
          <w:control r:id="rId81" w:name="DefaultOcxName55" w:shapeid="_x0000_i1197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класса G к цитомегаловирусу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96" type="#_x0000_t75" style="width:97.5pt;height:22.5pt" o:ole="">
            <v:imagedata r:id="rId82" o:title=""/>
          </v:shape>
          <w:control r:id="rId83" w:name="DefaultOcxName56" w:shapeid="_x0000_i1196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класса М к цитомегаловирусу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95" type="#_x0000_t75" style="width:97.5pt;height:22.5pt" o:ole="">
            <v:imagedata r:id="rId22" o:title=""/>
          </v:shape>
          <w:control r:id="rId84" w:name="DefaultOcxName57" w:shapeid="_x0000_i1195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класса G к вирусу краснухи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94" type="#_x0000_t75" style="width:97.5pt;height:22.5pt" o:ole="">
            <v:imagedata r:id="rId26" o:title=""/>
          </v:shape>
          <w:control r:id="rId85" w:name="DefaultOcxName58" w:shapeid="_x0000_i1194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класса M к вирусу краснухи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93" type="#_x0000_t75" style="width:97.5pt;height:22.5pt" o:ole="">
            <v:imagedata r:id="rId14" o:title=""/>
          </v:shape>
          <w:control r:id="rId86" w:name="DefaultOcxName59" w:shapeid="_x0000_i1193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класса G к токсоплазме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92" type="#_x0000_t75" style="width:97.5pt;height:22.5pt" o:ole="">
            <v:imagedata r:id="rId14" o:title=""/>
          </v:shape>
          <w:control r:id="rId87" w:name="DefaultOcxName60" w:shapeid="_x0000_i1192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класса M к токсоплазме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91" type="#_x0000_t75" style="width:97.5pt;height:22.5pt" o:ole="">
            <v:imagedata r:id="rId14" o:title=""/>
          </v:shape>
          <w:control r:id="rId88" w:name="DefaultOcxName61" w:shapeid="_x0000_i1191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класса G к хламидии трахоматис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90" type="#_x0000_t75" style="width:97.5pt;height:22.5pt" o:ole="">
            <v:imagedata r:id="rId89" o:title=""/>
          </v:shape>
          <w:control r:id="rId90" w:name="DefaultOcxName62" w:shapeid="_x0000_i1190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родоспецифических антител класса M к хламидиям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89" type="#_x0000_t75" style="width:97.5pt;height:22.5pt" o:ole="">
            <v:imagedata r:id="rId91" o:title=""/>
          </v:shape>
          <w:control r:id="rId92" w:name="DefaultOcxName63" w:shapeid="_x0000_i1189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класса A к хламидии трахоматис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lastRenderedPageBreak/>
        <w:t>500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88" type="#_x0000_t75" style="width:97.5pt;height:22.5pt" o:ole="">
            <v:imagedata r:id="rId22" o:title=""/>
          </v:shape>
          <w:control r:id="rId93" w:name="DefaultOcxName64" w:shapeid="_x0000_i1188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Комплекс реакций на сифилис (анти-БТ- АТ) (ИФА, РПГА, кардиолипиновый тест) скрининг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87" type="#_x0000_t75" style="width:97.5pt;height:22.5pt" o:ole="">
            <v:imagedata r:id="rId22" o:title=""/>
          </v:shape>
          <w:control r:id="rId94" w:name="DefaultOcxName65" w:shapeid="_x0000_i1187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 ВИЧ 1,2 (ИФА)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270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86" type="#_x0000_t75" style="width:97.5pt;height:22.5pt" o:ole="">
            <v:imagedata r:id="rId22" o:title=""/>
          </v:shape>
          <w:control r:id="rId95" w:name="DefaultOcxName66" w:shapeid="_x0000_i1186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антигена и антител к ВИЧ 1, 2 (ИФА) скрининг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85" type="#_x0000_t75" style="width:97.5pt;height:22.5pt" o:ole="">
            <v:imagedata r:id="rId22" o:title=""/>
          </v:shape>
          <w:control r:id="rId96" w:name="DefaultOcxName67" w:shapeid="_x0000_i1185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HCV-антител (суммарных) скрининг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84" type="#_x0000_t75" style="width:97.5pt;height:22.5pt" o:ole="">
            <v:imagedata r:id="rId22" o:title=""/>
          </v:shape>
          <w:control r:id="rId97" w:name="DefaultOcxName68" w:shapeid="_x0000_i1184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к вирусу гепатита С (ИФА) IgG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242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83" type="#_x0000_t75" style="width:97.5pt;height:22.5pt" o:ole="">
            <v:imagedata r:id="rId22" o:title=""/>
          </v:shape>
          <w:control r:id="rId98" w:name="DefaultOcxName69" w:shapeid="_x0000_i1183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антител и антигена к вирусу гепатита С (ИФА)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350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82" type="#_x0000_t75" style="width:97.5pt;height:22.5pt" o:ole="">
            <v:imagedata r:id="rId14" o:title=""/>
          </v:shape>
          <w:control r:id="rId99" w:name="DefaultOcxName70" w:shapeid="_x0000_i1182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HBcor-антител класса IgM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450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81" type="#_x0000_t75" style="width:97.5pt;height:22.5pt" o:ole="">
            <v:imagedata r:id="rId30" o:title=""/>
          </v:shape>
          <w:control r:id="rId100" w:name="DefaultOcxName71" w:shapeid="_x0000_i1181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HBcor-антител (суммарных)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550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80" type="#_x0000_t75" style="width:97.5pt;height:22.5pt" o:ole="">
            <v:imagedata r:id="rId10" o:title=""/>
          </v:shape>
          <w:control r:id="rId101" w:name="DefaultOcxName72" w:shapeid="_x0000_i1180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HBe-антител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450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79" type="#_x0000_t75" style="width:97.5pt;height:22.5pt" o:ole="">
            <v:imagedata r:id="rId14" o:title=""/>
          </v:shape>
          <w:control r:id="rId102" w:name="DefaultOcxName73" w:shapeid="_x0000_i1179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HBe-антигена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450 ₽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78" type="#_x0000_t75" style="width:97.5pt;height:22.5pt" o:ole="">
            <v:imagedata r:id="rId22" o:title=""/>
          </v:shape>
          <w:control r:id="rId103" w:name="DefaultOcxName74" w:shapeid="_x0000_i1178"/>
        </w:object>
      </w:r>
    </w:p>
    <w:p w:rsidR="00E12DC4" w:rsidRPr="00E12DC4" w:rsidRDefault="00E12DC4" w:rsidP="00E12DC4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HBs-антител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550 ₽</w:t>
      </w:r>
    </w:p>
    <w:p w:rsidR="00E12DC4" w:rsidRPr="00E12DC4" w:rsidRDefault="00E12DC4" w:rsidP="00E12DC4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77" type="#_x0000_t75" style="width:97.5pt;height:22.5pt" o:ole="">
            <v:imagedata r:id="rId14" o:title=""/>
          </v:shape>
          <w:control r:id="rId104" w:name="DefaultOcxName75" w:shapeid="_x0000_i1177"/>
        </w:object>
      </w:r>
    </w:p>
    <w:p w:rsidR="00E12DC4" w:rsidRPr="00E12DC4" w:rsidRDefault="00E12DC4" w:rsidP="00E12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12DC4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HВs-антигена (ИФА) скрининг</w:t>
      </w:r>
    </w:p>
    <w:p w:rsidR="00E12DC4" w:rsidRPr="00E12DC4" w:rsidRDefault="00E12DC4" w:rsidP="00E12DC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12DC4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300 ₽</w:t>
      </w:r>
    </w:p>
    <w:p w:rsidR="00A26AAF" w:rsidRDefault="00A26AAF">
      <w:bookmarkStart w:id="0" w:name="_GoBack"/>
      <w:bookmarkEnd w:id="0"/>
    </w:p>
    <w:sectPr w:rsidR="00A2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F4"/>
    <w:rsid w:val="004533F4"/>
    <w:rsid w:val="00A26AAF"/>
    <w:rsid w:val="00E1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CCCBC-A2FC-40EB-B0BB-1374599F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der-button">
    <w:name w:val="order-button"/>
    <w:basedOn w:val="a0"/>
    <w:rsid w:val="00E1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6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0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6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6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2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5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11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63" Type="http://schemas.openxmlformats.org/officeDocument/2006/relationships/image" Target="media/image19.wmf"/><Relationship Id="rId68" Type="http://schemas.openxmlformats.org/officeDocument/2006/relationships/control" Target="activeX/activeX46.xml"/><Relationship Id="rId84" Type="http://schemas.openxmlformats.org/officeDocument/2006/relationships/control" Target="activeX/activeX58.xml"/><Relationship Id="rId89" Type="http://schemas.openxmlformats.org/officeDocument/2006/relationships/image" Target="media/image24.wmf"/><Relationship Id="rId7" Type="http://schemas.openxmlformats.org/officeDocument/2006/relationships/control" Target="activeX/activeX2.xml"/><Relationship Id="rId71" Type="http://schemas.openxmlformats.org/officeDocument/2006/relationships/control" Target="activeX/activeX48.xml"/><Relationship Id="rId92" Type="http://schemas.openxmlformats.org/officeDocument/2006/relationships/control" Target="activeX/activeX64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7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29.xml"/><Relationship Id="rId53" Type="http://schemas.openxmlformats.org/officeDocument/2006/relationships/control" Target="activeX/activeX36.xml"/><Relationship Id="rId58" Type="http://schemas.openxmlformats.org/officeDocument/2006/relationships/control" Target="activeX/activeX39.xml"/><Relationship Id="rId66" Type="http://schemas.openxmlformats.org/officeDocument/2006/relationships/control" Target="activeX/activeX44.xml"/><Relationship Id="rId74" Type="http://schemas.openxmlformats.org/officeDocument/2006/relationships/control" Target="activeX/activeX51.xml"/><Relationship Id="rId79" Type="http://schemas.openxmlformats.org/officeDocument/2006/relationships/control" Target="activeX/activeX55.xml"/><Relationship Id="rId87" Type="http://schemas.openxmlformats.org/officeDocument/2006/relationships/control" Target="activeX/activeX61.xml"/><Relationship Id="rId102" Type="http://schemas.openxmlformats.org/officeDocument/2006/relationships/control" Target="activeX/activeX74.xml"/><Relationship Id="rId5" Type="http://schemas.openxmlformats.org/officeDocument/2006/relationships/control" Target="activeX/activeX1.xml"/><Relationship Id="rId61" Type="http://schemas.openxmlformats.org/officeDocument/2006/relationships/image" Target="media/image18.wmf"/><Relationship Id="rId82" Type="http://schemas.openxmlformats.org/officeDocument/2006/relationships/image" Target="media/image23.wmf"/><Relationship Id="rId90" Type="http://schemas.openxmlformats.org/officeDocument/2006/relationships/control" Target="activeX/activeX63.xml"/><Relationship Id="rId95" Type="http://schemas.openxmlformats.org/officeDocument/2006/relationships/control" Target="activeX/activeX67.xml"/><Relationship Id="rId19" Type="http://schemas.openxmlformats.org/officeDocument/2006/relationships/control" Target="activeX/activeX9.xml"/><Relationship Id="rId14" Type="http://schemas.openxmlformats.org/officeDocument/2006/relationships/image" Target="media/image6.wmf"/><Relationship Id="rId22" Type="http://schemas.openxmlformats.org/officeDocument/2006/relationships/image" Target="media/image8.wmf"/><Relationship Id="rId27" Type="http://schemas.openxmlformats.org/officeDocument/2006/relationships/control" Target="activeX/activeX15.xml"/><Relationship Id="rId30" Type="http://schemas.openxmlformats.org/officeDocument/2006/relationships/image" Target="media/image10.wmf"/><Relationship Id="rId35" Type="http://schemas.openxmlformats.org/officeDocument/2006/relationships/image" Target="media/image11.wmf"/><Relationship Id="rId43" Type="http://schemas.openxmlformats.org/officeDocument/2006/relationships/image" Target="media/image13.wmf"/><Relationship Id="rId48" Type="http://schemas.openxmlformats.org/officeDocument/2006/relationships/control" Target="activeX/activeX32.xml"/><Relationship Id="rId56" Type="http://schemas.openxmlformats.org/officeDocument/2006/relationships/image" Target="media/image16.wmf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2.xml"/><Relationship Id="rId105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34.xml"/><Relationship Id="rId72" Type="http://schemas.openxmlformats.org/officeDocument/2006/relationships/control" Target="activeX/activeX49.xml"/><Relationship Id="rId80" Type="http://schemas.openxmlformats.org/officeDocument/2006/relationships/image" Target="media/image22.wmf"/><Relationship Id="rId85" Type="http://schemas.openxmlformats.org/officeDocument/2006/relationships/control" Target="activeX/activeX59.xm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30.xml"/><Relationship Id="rId59" Type="http://schemas.openxmlformats.org/officeDocument/2006/relationships/image" Target="media/image17.wmf"/><Relationship Id="rId67" Type="http://schemas.openxmlformats.org/officeDocument/2006/relationships/control" Target="activeX/activeX45.xml"/><Relationship Id="rId103" Type="http://schemas.openxmlformats.org/officeDocument/2006/relationships/control" Target="activeX/activeX75.xml"/><Relationship Id="rId20" Type="http://schemas.openxmlformats.org/officeDocument/2006/relationships/control" Target="activeX/activeX10.xml"/><Relationship Id="rId41" Type="http://schemas.openxmlformats.org/officeDocument/2006/relationships/image" Target="media/image12.wmf"/><Relationship Id="rId54" Type="http://schemas.openxmlformats.org/officeDocument/2006/relationships/image" Target="media/image15.wmf"/><Relationship Id="rId62" Type="http://schemas.openxmlformats.org/officeDocument/2006/relationships/control" Target="activeX/activeX41.xml"/><Relationship Id="rId70" Type="http://schemas.openxmlformats.org/officeDocument/2006/relationships/image" Target="media/image20.wmf"/><Relationship Id="rId75" Type="http://schemas.openxmlformats.org/officeDocument/2006/relationships/image" Target="media/image21.wmf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91" Type="http://schemas.openxmlformats.org/officeDocument/2006/relationships/image" Target="media/image25.wmf"/><Relationship Id="rId96" Type="http://schemas.openxmlformats.org/officeDocument/2006/relationships/control" Target="activeX/activeX6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49" Type="http://schemas.openxmlformats.org/officeDocument/2006/relationships/image" Target="media/image14.wmf"/><Relationship Id="rId57" Type="http://schemas.openxmlformats.org/officeDocument/2006/relationships/control" Target="activeX/activeX38.xml"/><Relationship Id="rId106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control" Target="activeX/activeX18.xml"/><Relationship Id="rId44" Type="http://schemas.openxmlformats.org/officeDocument/2006/relationships/control" Target="activeX/activeX28.xml"/><Relationship Id="rId52" Type="http://schemas.openxmlformats.org/officeDocument/2006/relationships/control" Target="activeX/activeX35.xml"/><Relationship Id="rId60" Type="http://schemas.openxmlformats.org/officeDocument/2006/relationships/control" Target="activeX/activeX40.xml"/><Relationship Id="rId65" Type="http://schemas.openxmlformats.org/officeDocument/2006/relationships/control" Target="activeX/activeX43.xml"/><Relationship Id="rId73" Type="http://schemas.openxmlformats.org/officeDocument/2006/relationships/control" Target="activeX/activeX50.xml"/><Relationship Id="rId78" Type="http://schemas.openxmlformats.org/officeDocument/2006/relationships/control" Target="activeX/activeX54.xml"/><Relationship Id="rId81" Type="http://schemas.openxmlformats.org/officeDocument/2006/relationships/control" Target="activeX/activeX56.xml"/><Relationship Id="rId86" Type="http://schemas.openxmlformats.org/officeDocument/2006/relationships/control" Target="activeX/activeX60.xml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control" Target="activeX/activeX25.xml"/><Relationship Id="rId34" Type="http://schemas.openxmlformats.org/officeDocument/2006/relationships/control" Target="activeX/activeX21.xml"/><Relationship Id="rId50" Type="http://schemas.openxmlformats.org/officeDocument/2006/relationships/control" Target="activeX/activeX33.xml"/><Relationship Id="rId55" Type="http://schemas.openxmlformats.org/officeDocument/2006/relationships/control" Target="activeX/activeX37.xml"/><Relationship Id="rId76" Type="http://schemas.openxmlformats.org/officeDocument/2006/relationships/control" Target="activeX/activeX52.xm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2019-11-20T13:49:00Z</dcterms:created>
  <dcterms:modified xsi:type="dcterms:W3CDTF">2019-11-20T13:49:00Z</dcterms:modified>
</cp:coreProperties>
</file>