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57" w:rsidRPr="00946757" w:rsidRDefault="00946757" w:rsidP="0094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75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  <w:lang w:eastAsia="ru-RU"/>
        </w:rPr>
        <w:t>Для госпитализации необходимо направление на госпитализацию от врача поликлиники или службы скорой медицинской помощи, возможно самостоятельное обращение пациента.</w:t>
      </w:r>
    </w:p>
    <w:p w:rsidR="00946757" w:rsidRPr="00946757" w:rsidRDefault="00946757" w:rsidP="009467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467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Госпитализация проводится по клиническим показаниям, требующим проведения интенсивных методов диагностики и лечения, круглосуточного наблюдения, а также по эпидемиологическим показаниям с целью изоляции больного. Больные дети первого года жизни подлежат обязательной госпитализации.</w:t>
      </w:r>
    </w:p>
    <w:p w:rsidR="00946757" w:rsidRPr="00946757" w:rsidRDefault="00946757" w:rsidP="009467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467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Гражданин госпитализируется немедленно при состояниях, угрожающих жизни, а также в случаях выявления у него особо опасной инфекции (или подозрении на нее). Граждане размещаются в палатах на четыре и более мест.</w:t>
      </w:r>
    </w:p>
    <w:p w:rsidR="00946757" w:rsidRPr="00946757" w:rsidRDefault="00946757" w:rsidP="009467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467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При плановой госпитализации необходимо:</w:t>
      </w:r>
    </w:p>
    <w:p w:rsidR="00946757" w:rsidRPr="00946757" w:rsidRDefault="00946757" w:rsidP="00946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467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Направление врача</w:t>
      </w:r>
    </w:p>
    <w:p w:rsidR="00946757" w:rsidRPr="00946757" w:rsidRDefault="00946757" w:rsidP="00946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467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Анализы, исследования необходимые при госпитализации в стационар данного профиля</w:t>
      </w:r>
    </w:p>
    <w:p w:rsidR="00946757" w:rsidRPr="00946757" w:rsidRDefault="00946757" w:rsidP="00946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467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Документ удостоверяющий личность</w:t>
      </w:r>
    </w:p>
    <w:p w:rsidR="00946757" w:rsidRPr="00946757" w:rsidRDefault="00946757" w:rsidP="009467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467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Страховой полис</w:t>
      </w:r>
    </w:p>
    <w:p w:rsidR="00946757" w:rsidRPr="00946757" w:rsidRDefault="00946757" w:rsidP="0094675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467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Сроки плановой госпитализации установлены территориальной программой государственных гарантий бесплатного оказания гражданам медицинской помощи в Московской области.</w:t>
      </w:r>
    </w:p>
    <w:p w:rsidR="00946757" w:rsidRPr="00946757" w:rsidRDefault="00946757" w:rsidP="009467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467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Срок ожидания оказания медицинской помощи в плановой форме в стационарных условиях по медицинским показаниям составляет не более 1 месяца с даты обращения гражданина в медицинскую организацию, оказывающую медицинскую помощь в стационарных условиях.</w:t>
      </w:r>
    </w:p>
    <w:p w:rsidR="00946757" w:rsidRPr="00946757" w:rsidRDefault="00946757" w:rsidP="009467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467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Размещение пациентов в маломестных палатах (боксах) осуществляется в порядке, предусмотренном приказом Министерства здравоохранения и социального развития Российской Федерации от 15.05.2012 N 535н "</w:t>
      </w:r>
      <w:r w:rsidRPr="00946757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Об утверждении перечня медицинских и эпидемиологических показаний к размещению пациентов в маломестных палатах (боксах)</w:t>
      </w:r>
      <w:r w:rsidRPr="009467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", и по медицинским показаниям при следующих заболеваниях: </w:t>
      </w:r>
    </w:p>
    <w:p w:rsidR="00946757" w:rsidRPr="00946757" w:rsidRDefault="00946757" w:rsidP="00946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467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болезни, вызванной вирусом иммунодефицита человека (ВИЧ); </w:t>
      </w:r>
    </w:p>
    <w:p w:rsidR="00946757" w:rsidRPr="00946757" w:rsidRDefault="00946757" w:rsidP="00946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467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кистозном фиброзе (</w:t>
      </w:r>
      <w:proofErr w:type="spellStart"/>
      <w:r w:rsidRPr="009467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муковисцидозе</w:t>
      </w:r>
      <w:proofErr w:type="spellEnd"/>
      <w:r w:rsidRPr="009467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); </w:t>
      </w:r>
    </w:p>
    <w:p w:rsidR="00946757" w:rsidRPr="00946757" w:rsidRDefault="00946757" w:rsidP="00946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467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злокачественных новообразованиях лимфоидной, кроветворной и родственных тканей; </w:t>
      </w:r>
    </w:p>
    <w:p w:rsidR="00946757" w:rsidRPr="00946757" w:rsidRDefault="00946757" w:rsidP="00946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467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термических и химических ожогах;</w:t>
      </w:r>
    </w:p>
    <w:p w:rsidR="00946757" w:rsidRPr="00946757" w:rsidRDefault="00946757" w:rsidP="00946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467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заболеваниях, вызванных </w:t>
      </w:r>
      <w:proofErr w:type="spellStart"/>
      <w:r w:rsidRPr="009467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метициллин</w:t>
      </w:r>
      <w:proofErr w:type="spellEnd"/>
      <w:r w:rsidRPr="009467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(оксациллин)-резистентным золотистым стафилококком или </w:t>
      </w:r>
      <w:proofErr w:type="spellStart"/>
      <w:r w:rsidRPr="009467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ванкомицинрезистентным</w:t>
      </w:r>
      <w:proofErr w:type="spellEnd"/>
      <w:r w:rsidRPr="009467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энтерококком: </w:t>
      </w:r>
    </w:p>
    <w:p w:rsidR="00946757" w:rsidRPr="00946757" w:rsidRDefault="00946757" w:rsidP="0094675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467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менингите; </w:t>
      </w:r>
    </w:p>
    <w:p w:rsidR="00946757" w:rsidRPr="00946757" w:rsidRDefault="00946757" w:rsidP="0094675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467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пневмонии; </w:t>
      </w:r>
    </w:p>
    <w:p w:rsidR="00946757" w:rsidRPr="00946757" w:rsidRDefault="00946757" w:rsidP="0094675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467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остеомиелите; </w:t>
      </w:r>
    </w:p>
    <w:p w:rsidR="00946757" w:rsidRPr="00946757" w:rsidRDefault="00946757" w:rsidP="0094675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467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остром и подостром инфекционном эндокардите; </w:t>
      </w:r>
    </w:p>
    <w:p w:rsidR="00946757" w:rsidRPr="00946757" w:rsidRDefault="00946757" w:rsidP="00946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467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инфекционно-токсическом шоке; </w:t>
      </w:r>
    </w:p>
    <w:p w:rsidR="00946757" w:rsidRPr="00946757" w:rsidRDefault="00946757" w:rsidP="00946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467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сепсисе; </w:t>
      </w:r>
    </w:p>
    <w:p w:rsidR="00946757" w:rsidRPr="00946757" w:rsidRDefault="00946757" w:rsidP="00946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467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недержании кала (</w:t>
      </w:r>
      <w:proofErr w:type="spellStart"/>
      <w:r w:rsidRPr="009467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энкопрез</w:t>
      </w:r>
      <w:proofErr w:type="spellEnd"/>
      <w:r w:rsidRPr="009467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); </w:t>
      </w:r>
    </w:p>
    <w:p w:rsidR="00946757" w:rsidRPr="00946757" w:rsidRDefault="00946757" w:rsidP="00946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467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недержании мочи; </w:t>
      </w:r>
    </w:p>
    <w:p w:rsidR="00946757" w:rsidRPr="00946757" w:rsidRDefault="00946757" w:rsidP="00946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467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заболеваниях, сопровождающихся тошнотой и рвотой; </w:t>
      </w:r>
    </w:p>
    <w:p w:rsidR="00946757" w:rsidRPr="00946757" w:rsidRDefault="00946757" w:rsidP="009467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467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 эпидемическим показаниям при некоторых инфекционных и паразитарных болезнях.</w:t>
      </w:r>
    </w:p>
    <w:p w:rsidR="00946757" w:rsidRPr="00946757" w:rsidRDefault="00946757" w:rsidP="009467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467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 разрешению лечащего врача родственники могут ухаживать за больными.</w:t>
      </w:r>
      <w:r w:rsidRPr="009467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и стандартами медицинской помощи, утверждаемыми в соответствии с действующим законодательством.</w:t>
      </w:r>
    </w:p>
    <w:p w:rsidR="00257EBE" w:rsidRDefault="00257EBE">
      <w:bookmarkStart w:id="0" w:name="_GoBack"/>
      <w:bookmarkEnd w:id="0"/>
    </w:p>
    <w:sectPr w:rsidR="0025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D5D51"/>
    <w:multiLevelType w:val="multilevel"/>
    <w:tmpl w:val="59E8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A4E41"/>
    <w:multiLevelType w:val="multilevel"/>
    <w:tmpl w:val="8FF63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76"/>
    <w:rsid w:val="00257EBE"/>
    <w:rsid w:val="007C1D76"/>
    <w:rsid w:val="0094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02C75-3B03-4A53-B6E1-8BBC0C94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2019-09-16T06:34:00Z</dcterms:created>
  <dcterms:modified xsi:type="dcterms:W3CDTF">2019-09-16T06:34:00Z</dcterms:modified>
</cp:coreProperties>
</file>