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6C" w:rsidRPr="0010216C" w:rsidRDefault="0010216C" w:rsidP="0010216C">
      <w:pPr>
        <w:shd w:val="clear" w:color="auto" w:fill="FFFDE0"/>
        <w:spacing w:after="150" w:line="570" w:lineRule="atLeast"/>
        <w:jc w:val="center"/>
        <w:outlineLvl w:val="0"/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</w:pPr>
      <w:r w:rsidRPr="0010216C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>Режим и график работы учреждения</w:t>
      </w:r>
    </w:p>
    <w:p w:rsidR="0010216C" w:rsidRPr="0010216C" w:rsidRDefault="0010216C" w:rsidP="0010216C">
      <w:pPr>
        <w:shd w:val="clear" w:color="auto" w:fill="FFFDE0"/>
        <w:spacing w:before="225" w:after="225" w:line="360" w:lineRule="atLeast"/>
        <w:rPr>
          <w:rFonts w:ascii="Arimo" w:eastAsia="Times New Roman" w:hAnsi="Arimo" w:cs="Times New Roman"/>
          <w:caps/>
          <w:color w:val="BBBBBB"/>
          <w:sz w:val="23"/>
          <w:szCs w:val="23"/>
          <w:lang w:eastAsia="ru-RU"/>
        </w:rPr>
      </w:pPr>
      <w:r w:rsidRPr="0010216C">
        <w:rPr>
          <w:rFonts w:ascii="Arimo" w:eastAsia="Times New Roman" w:hAnsi="Arimo" w:cs="Times New Roman"/>
          <w:caps/>
          <w:color w:val="BBBBBB"/>
          <w:sz w:val="23"/>
          <w:szCs w:val="23"/>
          <w:lang w:eastAsia="ru-RU"/>
        </w:rPr>
        <w:t>ДАТА ПУБЛИКАЦИИ: 30 АПРЕЛЯ 2013. КАТЕГОРИЯ: </w:t>
      </w:r>
      <w:hyperlink r:id="rId4" w:history="1">
        <w:r w:rsidRPr="0010216C">
          <w:rPr>
            <w:rFonts w:ascii="Arimo" w:eastAsia="Times New Roman" w:hAnsi="Arimo" w:cs="Times New Roman"/>
            <w:caps/>
            <w:color w:val="2D5A71"/>
            <w:sz w:val="23"/>
            <w:szCs w:val="23"/>
            <w:lang w:eastAsia="ru-RU"/>
          </w:rPr>
          <w:t>ИНФОРМАЦИЯ ДЛЯ ПАЦИЕНТОВ</w:t>
        </w:r>
      </w:hyperlink>
      <w:r w:rsidRPr="0010216C">
        <w:rPr>
          <w:rFonts w:ascii="Arimo" w:eastAsia="Times New Roman" w:hAnsi="Arimo" w:cs="Times New Roman"/>
          <w:caps/>
          <w:color w:val="BBBBBB"/>
          <w:sz w:val="23"/>
          <w:szCs w:val="23"/>
          <w:lang w:eastAsia="ru-RU"/>
        </w:rPr>
        <w:t>.</w:t>
      </w:r>
    </w:p>
    <w:p w:rsidR="0010216C" w:rsidRPr="0010216C" w:rsidRDefault="0010216C" w:rsidP="0010216C">
      <w:pPr>
        <w:shd w:val="clear" w:color="auto" w:fill="FFFDE0"/>
        <w:spacing w:after="150" w:line="360" w:lineRule="atLeast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0216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График работы администрации больницы</w:t>
      </w:r>
    </w:p>
    <w:p w:rsidR="0010216C" w:rsidRPr="0010216C" w:rsidRDefault="0010216C" w:rsidP="0010216C">
      <w:pPr>
        <w:shd w:val="clear" w:color="auto" w:fill="FFFDE0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10216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Пн-Чт</w:t>
      </w:r>
      <w:proofErr w:type="spellEnd"/>
      <w:r w:rsidRPr="0010216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 с 8</w:t>
      </w:r>
      <w:r w:rsidRPr="0010216C">
        <w:rPr>
          <w:rFonts w:ascii="Open Sans" w:eastAsia="Times New Roman" w:hAnsi="Open Sans" w:cs="Times New Roman"/>
          <w:color w:val="000000"/>
          <w:sz w:val="18"/>
          <w:szCs w:val="18"/>
          <w:vertAlign w:val="superscript"/>
          <w:lang w:eastAsia="ru-RU"/>
        </w:rPr>
        <w:t>00</w:t>
      </w:r>
      <w:r w:rsidRPr="0010216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до 16</w:t>
      </w:r>
      <w:r w:rsidRPr="0010216C">
        <w:rPr>
          <w:rFonts w:ascii="Open Sans" w:eastAsia="Times New Roman" w:hAnsi="Open Sans" w:cs="Times New Roman"/>
          <w:color w:val="000000"/>
          <w:sz w:val="18"/>
          <w:szCs w:val="18"/>
          <w:vertAlign w:val="superscript"/>
          <w:lang w:eastAsia="ru-RU"/>
        </w:rPr>
        <w:t>30</w:t>
      </w:r>
      <w:r w:rsidRPr="0010216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proofErr w:type="spellStart"/>
      <w:r w:rsidRPr="0010216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Пт</w:t>
      </w:r>
      <w:proofErr w:type="spellEnd"/>
      <w:r w:rsidRPr="0010216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 с 8</w:t>
      </w:r>
      <w:r w:rsidRPr="0010216C">
        <w:rPr>
          <w:rFonts w:ascii="Open Sans" w:eastAsia="Times New Roman" w:hAnsi="Open Sans" w:cs="Times New Roman"/>
          <w:color w:val="000000"/>
          <w:sz w:val="18"/>
          <w:szCs w:val="18"/>
          <w:vertAlign w:val="superscript"/>
          <w:lang w:eastAsia="ru-RU"/>
        </w:rPr>
        <w:t>00</w:t>
      </w:r>
      <w:r w:rsidRPr="0010216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до 15</w:t>
      </w:r>
      <w:r w:rsidRPr="0010216C">
        <w:rPr>
          <w:rFonts w:ascii="Open Sans" w:eastAsia="Times New Roman" w:hAnsi="Open Sans" w:cs="Times New Roman"/>
          <w:color w:val="000000"/>
          <w:sz w:val="18"/>
          <w:szCs w:val="18"/>
          <w:vertAlign w:val="superscript"/>
          <w:lang w:eastAsia="ru-RU"/>
        </w:rPr>
        <w:t>30</w:t>
      </w:r>
      <w:r w:rsidRPr="0010216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 xml:space="preserve">Сб., </w:t>
      </w:r>
      <w:proofErr w:type="spellStart"/>
      <w:r w:rsidRPr="0010216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Вс</w:t>
      </w:r>
      <w:proofErr w:type="spellEnd"/>
      <w:r w:rsidRPr="0010216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 выходные</w:t>
      </w:r>
    </w:p>
    <w:p w:rsidR="0010216C" w:rsidRPr="0010216C" w:rsidRDefault="0010216C" w:rsidP="0010216C">
      <w:pPr>
        <w:shd w:val="clear" w:color="auto" w:fill="FFFDE0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10216C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Стационарная медицинская помощь детям оказывается ежедневно круглосуточно.</w:t>
      </w: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D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7"/>
        <w:gridCol w:w="3818"/>
      </w:tblGrid>
      <w:tr w:rsidR="0010216C" w:rsidRPr="0010216C" w:rsidTr="0010216C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16C" w:rsidRPr="0010216C" w:rsidRDefault="0010216C" w:rsidP="0010216C">
            <w:pPr>
              <w:spacing w:after="225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0216C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консультативно диагностического центра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16C" w:rsidRPr="0010216C" w:rsidRDefault="0010216C" w:rsidP="0010216C">
            <w:pPr>
              <w:spacing w:after="225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0216C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10216C" w:rsidRPr="0010216C" w:rsidTr="0010216C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16C" w:rsidRPr="0010216C" w:rsidRDefault="0010216C" w:rsidP="0010216C">
            <w:pPr>
              <w:spacing w:after="225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0216C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603081, РФ, Нижегородская область,</w:t>
            </w:r>
            <w:r w:rsidRPr="0010216C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br/>
              <w:t>г. Нижний Новгород, ул. Терешковой, дом 5 Тел.: (8-831) </w:t>
            </w:r>
            <w:r w:rsidRPr="0010216C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282-76-00, </w:t>
            </w:r>
            <w:r w:rsidRPr="0010216C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(8-831) </w:t>
            </w:r>
            <w:r w:rsidRPr="0010216C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282-76-01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16C" w:rsidRPr="0010216C" w:rsidRDefault="0010216C" w:rsidP="0010216C">
            <w:pPr>
              <w:spacing w:after="225" w:line="360" w:lineRule="atLeast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10216C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Ежедневно с 8.00–20.00, кроме выходных и праздничных дней.</w:t>
            </w:r>
          </w:p>
        </w:tc>
      </w:tr>
    </w:tbl>
    <w:p w:rsidR="00707B8E" w:rsidRDefault="00707B8E">
      <w:bookmarkStart w:id="0" w:name="_GoBack"/>
      <w:bookmarkEnd w:id="0"/>
    </w:p>
    <w:sectPr w:rsidR="0070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89"/>
    <w:rsid w:val="0010216C"/>
    <w:rsid w:val="003F5389"/>
    <w:rsid w:val="0070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1B122-2825-47F3-8FCD-7EB83870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2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1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k-article-meta">
    <w:name w:val="uk-article-meta"/>
    <w:basedOn w:val="a"/>
    <w:rsid w:val="0010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21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2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gkb1nn.ru/patients/33-informatsiya-dlya-patsien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2019-11-19T10:25:00Z</dcterms:created>
  <dcterms:modified xsi:type="dcterms:W3CDTF">2019-11-19T10:25:00Z</dcterms:modified>
</cp:coreProperties>
</file>