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000000"/>
        </w:rPr>
        <w:t>Сдача анализов детям проводится при наличии направления от участкового врача — педиатра или врача – специалиста детской городской поликлиники № 24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000000"/>
        </w:rPr>
        <w:t>В кабинете №17 с 8:30 до 9:30 понедельник, среда, пятница  принимаются следующие анализы: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000000"/>
        </w:rPr>
        <w:t>Исследование на энтеробиоз (яйца остриц) — соскоб.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000000"/>
        </w:rPr>
        <w:t>Подготовка: Перед взятием анализа не следует подмывать ребенка. Забор производится лаборантом в кабинете.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000000"/>
        </w:rPr>
        <w:t>Бактериологическое исследование мочи</w:t>
      </w:r>
      <w:r>
        <w:rPr>
          <w:rFonts w:ascii="Arial" w:hAnsi="Arial" w:cs="Arial"/>
          <w:color w:val="000000"/>
        </w:rPr>
        <w:t>. Исследованию подлежит средняя порция свободно выпущенной мочи, в количестве 10-20 мл в стерильный пластиковый одноразовый контейнер, приобретенный в аптеке или стерильную банку (можно получить в кабинете №10 с 8 до 14 часов) после тщательного туалета наружных половых органов без применения антисептиков. Содержащиеся в моче микробы быстро размножаются при комнатной температуре, что может дать ложные результаты при определении степени бактериурии.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000000"/>
        </w:rPr>
        <w:t>Мазок из зева и носа на микрофлору и чувствительность к антибиотикам.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000000"/>
        </w:rPr>
        <w:t>Для достоверного получения результата необходимо соблюдать следующие правила: 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000000"/>
        </w:rPr>
        <w:t>за 5 дней до исследования не проводить обработку зева и носа любыми лекарственными средствами. В день взятия анализа ребенку нельзя пить, принимать пищу, чистить зубы. Мазок берется лаборантом в кабинете.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000000"/>
        </w:rPr>
        <w:t>Мазок из зева и носа на дифтерию.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Производится медицинским работником на дому или в поликлинике без предварительной подготовки.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000000"/>
        </w:rPr>
        <w:t>Обследование на менингококковую инфекцию и коклюш.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Забор материала производится лаборантом в кабинете до приема пищи, ребенка не поить, зубы не чистить.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000000"/>
        </w:rPr>
        <w:t>Обследование на дизгруппу.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Забор материала производится лаборантом в кабинете.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000000"/>
        </w:rPr>
        <w:t>Обследование на условно патогенную флору.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Собирается утренняя порция кала в стерильный флакон полученый в лаборатории (кабинет №10 с 10-14)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000000"/>
        </w:rPr>
        <w:lastRenderedPageBreak/>
        <w:t>В кабинете №11 с 8:00 до 10:00 принимаются  анализы мочи: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000000"/>
        </w:rPr>
        <w:t>Общий анализ мочи.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000000"/>
        </w:rPr>
        <w:t>Для сбора общего анализа мочи подходит только </w:t>
      </w:r>
      <w:r>
        <w:rPr>
          <w:rStyle w:val="a5"/>
          <w:rFonts w:ascii="Arial" w:hAnsi="Arial" w:cs="Arial"/>
          <w:color w:val="000000"/>
        </w:rPr>
        <w:t>утренняя моча</w:t>
      </w:r>
      <w:r>
        <w:rPr>
          <w:rFonts w:ascii="Arial" w:hAnsi="Arial" w:cs="Arial"/>
          <w:color w:val="000000"/>
        </w:rPr>
        <w:t>. Собирается </w:t>
      </w:r>
      <w:r>
        <w:rPr>
          <w:rStyle w:val="a5"/>
          <w:rFonts w:ascii="Arial" w:hAnsi="Arial" w:cs="Arial"/>
          <w:color w:val="000000"/>
        </w:rPr>
        <w:t>вся </w:t>
      </w:r>
      <w:r>
        <w:rPr>
          <w:rFonts w:ascii="Arial" w:hAnsi="Arial" w:cs="Arial"/>
          <w:color w:val="000000"/>
        </w:rPr>
        <w:t>утренняя моча </w:t>
      </w:r>
      <w:r>
        <w:rPr>
          <w:rStyle w:val="a5"/>
          <w:rFonts w:ascii="Arial" w:hAnsi="Arial" w:cs="Arial"/>
          <w:color w:val="000000"/>
        </w:rPr>
        <w:t>в сосуд</w:t>
      </w:r>
      <w:r>
        <w:rPr>
          <w:rFonts w:ascii="Arial" w:hAnsi="Arial" w:cs="Arial"/>
          <w:color w:val="000000"/>
        </w:rPr>
        <w:t>, перемешивается и 100 мл отливается в приготовленную емкость на анализ. Вся посуда для сбора мочи, должна быть простерилизована. Для этого достаточно хорошо помыть баночку, а затем прокипятить  15 минут. Можно воспользоваться специальной разовой  емкостью, приобретенной в аптеке. Перед сбором мочи нужно подмыть ребенка вечером и утром. Всё время, которое проходит между сбором мочи и доставкой её в лабораторию, анализ следует хранить в тёмном, прохладном месте,— на дверце холодильника. С момента сбора мочи до доставки ее в лабораторию должно пройти не более 3-х часов.</w:t>
      </w:r>
      <w:r>
        <w:rPr>
          <w:rFonts w:ascii="Arial" w:hAnsi="Arial" w:cs="Arial"/>
          <w:color w:val="404040"/>
        </w:rPr>
        <w:br/>
      </w:r>
      <w:r>
        <w:rPr>
          <w:rStyle w:val="a4"/>
          <w:rFonts w:ascii="Arial" w:hAnsi="Arial" w:cs="Arial"/>
          <w:color w:val="000000"/>
        </w:rPr>
        <w:t> 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000000"/>
        </w:rPr>
        <w:t>Дополнительные анализы мочи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5"/>
          <w:rFonts w:ascii="Arial" w:hAnsi="Arial" w:cs="Arial"/>
          <w:color w:val="000000"/>
        </w:rPr>
        <w:t>Проба по Нечипоренко</w:t>
      </w:r>
      <w:r>
        <w:rPr>
          <w:rFonts w:ascii="Arial" w:hAnsi="Arial" w:cs="Arial"/>
          <w:color w:val="000000"/>
        </w:rPr>
        <w:t>: Для этого анализа собирается «средняя порция» мочи; 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000000"/>
        </w:rPr>
        <w:t>Проба по Зимницкому</w:t>
      </w:r>
      <w:r>
        <w:rPr>
          <w:rFonts w:ascii="Arial" w:hAnsi="Arial" w:cs="Arial"/>
          <w:color w:val="000000"/>
        </w:rPr>
        <w:t>: моча собирается в течение суток, причем, делится на порции и позволяет оценить ночной и дневной диурез, удельный вес, белок. Для этого каждые 3 часа используется новая емкость — 8 порций: 6-9, 9-12, 12-15, 15-18, 18-21, 21-24, 24-3, 3-6) при чем 1 порция мочи после ночи собирается наутро следующего дня. </w:t>
      </w:r>
      <w:r>
        <w:rPr>
          <w:rStyle w:val="a5"/>
          <w:rFonts w:ascii="Arial" w:hAnsi="Arial" w:cs="Arial"/>
          <w:color w:val="000000"/>
        </w:rPr>
        <w:t>В направлении родителями отмечается  объем выпитой жидкости за сутки.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000000"/>
        </w:rPr>
        <w:t>В кабинете №11 с 9:00 до 10:00 принимаются анализы кала: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000000"/>
        </w:rPr>
        <w:t>Забор  кала на анализ – яйца глистов и простейших.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000000"/>
        </w:rPr>
        <w:t>Кал собирают в одноразовый контейнер с завинчивающейся крышкой и ложечкой, приобретенный в аптеке, в количестве не более 1/3 объема контейнера или в чисто вымытую стеклянную банку. Во время сбора необходимо избегать примесей мочи. До отправки в лабораторию материал должен храниться в холодильнике при 4-8 градусов С и  доставлен в лабораторию в день сбора.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000000"/>
        </w:rPr>
        <w:t>Исследование кала на копрограмму 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000000"/>
        </w:rPr>
        <w:t>Подготовка к исследованию:</w:t>
      </w:r>
      <w:r>
        <w:rPr>
          <w:rStyle w:val="a4"/>
          <w:rFonts w:ascii="Arial" w:hAnsi="Arial" w:cs="Arial"/>
          <w:color w:val="000000"/>
        </w:rPr>
        <w:t>   </w:t>
      </w:r>
      <w:r>
        <w:rPr>
          <w:rFonts w:ascii="Arial" w:hAnsi="Arial" w:cs="Arial"/>
          <w:color w:val="000000"/>
        </w:rPr>
        <w:t>Нельзя проводить копрологические исследования после клизмы. После рентгенологического исследования желудка и кишечника проведение анализа кала показано не ранее, чем через двое суток.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000000"/>
        </w:rPr>
        <w:t xml:space="preserve">Кал собирается в одноразовый пластиковый контейнер с герметичной крышкой и ложечкой-шпателем для отбора пробы, приобретенный в аптеке, или в чистую стеклянную посуду, объемом не более 100 мл. Следует избегать примеси к калу </w:t>
      </w:r>
      <w:r>
        <w:rPr>
          <w:rFonts w:ascii="Arial" w:hAnsi="Arial" w:cs="Arial"/>
          <w:color w:val="000000"/>
        </w:rPr>
        <w:lastRenderedPageBreak/>
        <w:t>мочи. Контейнер необходимо доставить в лабораторию в тот же день, а до отправки он должен храниться в холодильнике при температуре 3-5 градусов С.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 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000000"/>
        </w:rPr>
        <w:t>В кабинете  №12 с 9:00 до 10:00 принимается анализ крови: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000000"/>
        </w:rPr>
        <w:t>Общие рекомендации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000000"/>
        </w:rPr>
        <w:t>Для пациентов старше года за 1-2 дня до обследования желательно исключить из рациона тяжелую пищу: жирное и жареное.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000000"/>
        </w:rPr>
        <w:t>Перед исследованием не стоит также пить сок, чай или кофе, особенно с сахаром. Можно пить воду. 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000000"/>
        </w:rPr>
        <w:t>Необходимо исключить физическое напряжение и усталость после бега, подъема по лестнице и эмоциональное возбуждение, перед процедурой следует  успокоиться и отдохнуть 10-15 минут.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000000"/>
        </w:rPr>
        <w:t>Кровь также не следует сдавать вскоре после рентгенологического обследования.</w:t>
      </w:r>
      <w:r>
        <w:rPr>
          <w:rFonts w:ascii="Arial" w:hAnsi="Arial" w:cs="Arial"/>
          <w:color w:val="404040"/>
        </w:rPr>
        <w:br/>
      </w:r>
      <w:r>
        <w:rPr>
          <w:rStyle w:val="a4"/>
          <w:rFonts w:ascii="Arial" w:hAnsi="Arial" w:cs="Arial"/>
          <w:color w:val="000000"/>
        </w:rPr>
        <w:t> 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000000"/>
        </w:rPr>
        <w:t>Общий анализ крови.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Кровь на анализ берут из пальца. Завтрак перед анализом допустим, он может состоять из несладкого чая, несладкой каши без масла и молока, яблока.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4"/>
          <w:rFonts w:ascii="Arial" w:hAnsi="Arial" w:cs="Arial"/>
          <w:color w:val="000000"/>
        </w:rPr>
        <w:t>В кабинете  №25 с 8:30 до 9:30 понедельник, среда, пятница   принимается анализ крови по предварительной записи в регистратуре: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000000"/>
        </w:rPr>
        <w:t> 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Style w:val="a5"/>
          <w:rFonts w:ascii="Arial" w:hAnsi="Arial" w:cs="Arial"/>
          <w:color w:val="000000"/>
        </w:rPr>
        <w:t>Биохимический анализ крови.</w:t>
      </w:r>
    </w:p>
    <w:p w:rsidR="00C3117D" w:rsidRDefault="00C3117D" w:rsidP="00C3117D">
      <w:pPr>
        <w:pStyle w:val="a3"/>
        <w:shd w:val="clear" w:color="auto" w:fill="FFFFFF"/>
        <w:spacing w:after="360" w:afterAutospacing="0"/>
        <w:rPr>
          <w:rFonts w:ascii="Arial" w:hAnsi="Arial" w:cs="Arial"/>
          <w:color w:val="404040"/>
        </w:rPr>
      </w:pPr>
      <w:r>
        <w:rPr>
          <w:rFonts w:ascii="Arial" w:hAnsi="Arial" w:cs="Arial"/>
          <w:color w:val="000000"/>
        </w:rPr>
        <w:t>Кровь на анализ берут из вены в кабинете </w:t>
      </w:r>
      <w:r>
        <w:rPr>
          <w:rStyle w:val="a5"/>
          <w:rFonts w:ascii="Arial" w:hAnsi="Arial" w:cs="Arial"/>
          <w:color w:val="000000"/>
        </w:rPr>
        <w:t>№7 с 8-9 </w:t>
      </w:r>
      <w:r>
        <w:rPr>
          <w:rFonts w:ascii="Arial" w:hAnsi="Arial" w:cs="Arial"/>
          <w:color w:val="000000"/>
        </w:rPr>
        <w:t>часов по предварительной записи. Для биохимических анализов забор крови производится натощак, через 8-12 часов после последнего приема пищи, перед анализом можно пить только воду.</w:t>
      </w:r>
      <w:r>
        <w:rPr>
          <w:rFonts w:ascii="Arial" w:hAnsi="Arial" w:cs="Arial"/>
          <w:color w:val="404040"/>
        </w:rPr>
        <w:br/>
      </w:r>
      <w:r>
        <w:rPr>
          <w:rStyle w:val="a4"/>
          <w:rFonts w:ascii="Arial" w:hAnsi="Arial" w:cs="Arial"/>
          <w:color w:val="000000"/>
        </w:rPr>
        <w:t> </w:t>
      </w:r>
    </w:p>
    <w:p w:rsidR="00B63C71" w:rsidRDefault="00B63C71">
      <w:bookmarkStart w:id="0" w:name="_GoBack"/>
      <w:bookmarkEnd w:id="0"/>
    </w:p>
    <w:sectPr w:rsidR="00B6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05"/>
    <w:rsid w:val="00892105"/>
    <w:rsid w:val="00B63C71"/>
    <w:rsid w:val="00C3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805FE-4AA8-4948-B5FE-7F54ADEF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117D"/>
    <w:rPr>
      <w:i/>
      <w:iCs/>
    </w:rPr>
  </w:style>
  <w:style w:type="character" w:styleId="a5">
    <w:name w:val="Strong"/>
    <w:basedOn w:val="a0"/>
    <w:uiPriority w:val="22"/>
    <w:qFormat/>
    <w:rsid w:val="00C31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2019-09-10T07:50:00Z</dcterms:created>
  <dcterms:modified xsi:type="dcterms:W3CDTF">2019-09-10T07:50:00Z</dcterms:modified>
</cp:coreProperties>
</file>