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42F1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ПРАВИЛА</w:t>
      </w:r>
    </w:p>
    <w:p w14:paraId="30D6DE36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Внутреннего распорядка для пациентов КОГБУЗ Областного клинического противотуберкулезного диспансера</w:t>
      </w:r>
    </w:p>
    <w:p w14:paraId="3E177C1C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20E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F20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пациенты поступают в отделения стационара через приемное отделение. Проходят через осмотр на головной и платяной педикулез, санитарную обработку</w:t>
      </w:r>
    </w:p>
    <w:p w14:paraId="26010462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Пациенты, поступающие на лечение в отделения хирургического профиля (торакальное, ОАР, ОКСТ), подлежат переодеванию в больничное белье. Для пациентов других отделений допускается пребывание в стационаре в своей, но чистой одежде и обуви.</w:t>
      </w:r>
    </w:p>
    <w:p w14:paraId="1011DEA6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3. Верхняя одежда, обувь, нательное белье сдаются в приемном отделении дежурной медицинской сестре под расписку.</w:t>
      </w:r>
    </w:p>
    <w:p w14:paraId="18973EE1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4. Ценные вещи, документы, деньги можно сдать старшей медицинской сестре своего отделения.</w:t>
      </w:r>
    </w:p>
    <w:p w14:paraId="7D53F688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5. Пациенты не ранее, чем через один месяц после лечения, с разрешения лечащего врача, могут пользоваться гардеробом для получения верхней одежды, обуви для прогулок, посещении аптеки и др.</w:t>
      </w:r>
    </w:p>
    <w:p w14:paraId="1925B379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6. Одежда, обувь, личные вещи, не востребованные пациентами после выписки или самовольного ухода, хранятся в гардеробе для пациентов не более одного года, после чего составляется акт о списании и вещи могут быть уничтожены.</w:t>
      </w:r>
    </w:p>
    <w:p w14:paraId="5662EA5E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7. Пациенты, находящиеся на лечении и отделении обязаны:</w:t>
      </w:r>
    </w:p>
    <w:p w14:paraId="2BC607F1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Соблюдать установленный режим в отделении.</w:t>
      </w:r>
    </w:p>
    <w:p w14:paraId="672B82B0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Во время обхода врачей, в часы измерения температуры, во время дневного отдыха с 14.00 до 16.00 находиться в палатах.</w:t>
      </w:r>
    </w:p>
    <w:p w14:paraId="0B41877C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После 22.00 выход из отделения категорически запрещается.</w:t>
      </w:r>
    </w:p>
    <w:p w14:paraId="6BF768F3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Точно выполнять назначения лечащего врача.</w:t>
      </w:r>
    </w:p>
    <w:p w14:paraId="0D82285E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При появлении температуры, сыпи, тошноты, рвоты, жидкого стула ставить в известность лечащего врача.</w:t>
      </w:r>
    </w:p>
    <w:p w14:paraId="55535BD0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Самостоятельно застилать постель, содержать в чистоте свою койку и прикроватную тумбочку. Тяжелым и лежачим пациентам в этом помогает младший медицинский персонал.</w:t>
      </w:r>
    </w:p>
    <w:p w14:paraId="79F62735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Соблюдать чистоту и порядок во всех помещениях диспансера, не нарушать тишину.</w:t>
      </w:r>
    </w:p>
    <w:p w14:paraId="734B04A0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Соблюдать личную гигиену, тщательно мыть руки с мылом после посещения туалета, прогулок, перед приемом ПИЩИ.</w:t>
      </w:r>
    </w:p>
    <w:p w14:paraId="1FFD6F61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• Предметы личной гигиены использовать только для себя (полотенце, зубная щетка, зубочистки, маникюрные приборы, бритвенные принадлежности), не передавать эти предметы другим лицам.</w:t>
      </w:r>
    </w:p>
    <w:p w14:paraId="58A69C73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Не реже одного раза в 7 дней принимать душ (больничный душ для пациентов I корпуса расположен в подвальном помещении). Тяжелые и лежачие пациенты принимают ванну или частичную санитарную обработку в своем отделении с помощью младшего медицинского персонала отделения.</w:t>
      </w:r>
    </w:p>
    <w:p w14:paraId="0ACCDB2C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Пациенты, идущие на операцию, накануне обязательно принимают душ и надевают чистое белье</w:t>
      </w:r>
    </w:p>
    <w:p w14:paraId="7000CFF8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Не препятствовать периодическим медицинским осмотрам на педикулез.</w:t>
      </w:r>
    </w:p>
    <w:p w14:paraId="6A3744A4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Принимать от родственников только те продукты питания, которые разрешены администрацией, хранить скоропортящиеся продукты в холодильнике для передач. Продукты должны быть упакованы в полиэтиленовые пакеты, вложена бирка с указанием Ф.И.О. и № палаты. Продукты с истекшим соком хранения медицинский персонал имеет право выбраковывать в отходы</w:t>
      </w:r>
    </w:p>
    <w:p w14:paraId="655148FA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Бытовой мусор выбрасывать в специальные мусоросборники (ведра, корзины). Ватные шарики после инъекции,</w:t>
      </w:r>
    </w:p>
    <w:p w14:paraId="7A699341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перевязочный материал не бросать на пол, а помещать в специальные емкости с дезинфицирующим раствором.</w:t>
      </w:r>
    </w:p>
    <w:p w14:paraId="3F432F28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Соблюдать противопожарную безопасность.</w:t>
      </w:r>
    </w:p>
    <w:p w14:paraId="0F74E5D4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Бережно обращаться с оборудованием, мебелью, инвентарем.</w:t>
      </w:r>
    </w:p>
    <w:p w14:paraId="12A1B6C2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20E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F20E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 время пребывания в отделении</w:t>
      </w:r>
      <w:r w:rsidRPr="004F20ED">
        <w:rPr>
          <w:rFonts w:ascii="Arial Unicode MS" w:eastAsia="Times New Roman" w:hAnsi="Arial Unicode MS" w:cs="Arial"/>
          <w:sz w:val="24"/>
          <w:szCs w:val="24"/>
          <w:lang w:eastAsia="ru-RU"/>
        </w:rPr>
        <w:t> ВОСПРЕЩАЕТСЯ:</w:t>
      </w:r>
    </w:p>
    <w:p w14:paraId="60ECE18E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Самостоятельно отлучаться из стационара.</w:t>
      </w:r>
    </w:p>
    <w:p w14:paraId="7A95DD73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Посещать пациентов других отделений и палат.</w:t>
      </w:r>
    </w:p>
    <w:p w14:paraId="625D6EF3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Хранить в палате верхнюю одежду (пальто, куртки, плащи и т. д.) и уличную обувь.</w:t>
      </w:r>
    </w:p>
    <w:p w14:paraId="357648F4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Сидеть или лежать на койках других пациентов.</w:t>
      </w:r>
    </w:p>
    <w:p w14:paraId="15D988F7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Пользоваться бельем, подушками свободных коек.</w:t>
      </w:r>
    </w:p>
    <w:p w14:paraId="55683AC7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Хранить на подоконниках в палатах продукты питания.</w:t>
      </w:r>
    </w:p>
    <w:p w14:paraId="1AA3D656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Стирать белье, стричь волосы в палатах, сушить белье на радиаторах отопления.</w:t>
      </w:r>
    </w:p>
    <w:p w14:paraId="1A626641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Хранить под матрацами, в пакетах на полу личные вещи.</w:t>
      </w:r>
    </w:p>
    <w:p w14:paraId="4BF98A41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Сидеть на подоконниках, высовываться, переговариваться, покидать отделения через окна во избежание выпадения и травматизма.</w:t>
      </w:r>
    </w:p>
    <w:p w14:paraId="3F39B3C2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• Хранить и использовать также электроприборы, электроплитки, электрокипятильники.</w:t>
      </w:r>
    </w:p>
    <w:p w14:paraId="23B1F2A5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20ED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Pr="004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ВОСПРЕЩАЕТСЯ:</w:t>
      </w:r>
    </w:p>
    <w:p w14:paraId="7CB65D42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Грубое обращение с медицинским персоналом (нецензурная брань, угрозы в адрес медперсонала).</w:t>
      </w:r>
    </w:p>
    <w:p w14:paraId="7B24AB74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Курить в палатах, играть в карты и другие азартные игры.</w:t>
      </w:r>
    </w:p>
    <w:p w14:paraId="48D2725B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Хранить и употреблять спиртные напитки, наркотические и психотропные вещества, спайсы.</w:t>
      </w:r>
    </w:p>
    <w:p w14:paraId="4C79F895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Иметь при себе и в палате холодное и огнестрельное оружие, взрывоопасные и ядовитые вещества.</w:t>
      </w:r>
    </w:p>
    <w:p w14:paraId="7E4238B4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D8643A8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ПАЦИЕНТЫ ИМЕЮТ ПРАВО:</w:t>
      </w:r>
    </w:p>
    <w:p w14:paraId="32DE5E05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20E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F20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свидания с посетителями ежедневно с 11.00 до 13.00 и с 17.00 до 19.00 в нижних холлах для посетителей.</w:t>
      </w:r>
    </w:p>
    <w:p w14:paraId="17C9C56D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посещение тяжелых пациентов непосредственно в палате с разрешения заведующего отделением, в указанное время.</w:t>
      </w:r>
    </w:p>
    <w:p w14:paraId="32A7B7BF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Со всеми просьбами, претензиями, жалобами по лечению или содержанию обращаться к лечащему врачу, старшей медицинской сестре, заведующему отделением.</w:t>
      </w:r>
    </w:p>
    <w:p w14:paraId="6740E95C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045597F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20E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 меры:</w:t>
      </w:r>
    </w:p>
    <w:p w14:paraId="3F872644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К лицам, допускающим нарушение правил пребывания в лечебном учреждении, применяются меры предусмотренные Административным кодексом РФ.</w:t>
      </w:r>
    </w:p>
    <w:p w14:paraId="3ED3E355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За порчу мебели, оборудования, инвентаря по вине пациентов, последние несут ответственность в размере стоимости испорченной мебели</w:t>
      </w:r>
    </w:p>
    <w:p w14:paraId="61C50B8B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За грубое или систематическое нарушение Правил пациенты по усмотрению Администрации учреждения могут быть выписаны на любом этапе лечения с отметкой о нарушении режима в листке нетрудоспособности.</w:t>
      </w:r>
    </w:p>
    <w:p w14:paraId="5F58C144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• Все пациенты знакомятся с Правилами при поступлении под личную роспись в специальном журнале премного покоя.</w:t>
      </w:r>
    </w:p>
    <w:p w14:paraId="6AFB2B83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20E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СОТРУДНИКИ И ПАЦИЕНТЫ ДИСПАНСЕРА</w:t>
      </w:r>
    </w:p>
    <w:p w14:paraId="40C12A50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С 20 сентября 2009 гола в диспансере вводятся правила внутреннего распорядка.</w:t>
      </w:r>
    </w:p>
    <w:p w14:paraId="4D81244A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1. Время прогулки больных (время работы гардероба):</w:t>
      </w:r>
    </w:p>
    <w:p w14:paraId="6E5A13EE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с 7-30 час до 15-30 час - в будние дни. с 11-30 час до 12-00 час -кварцевание гардероба, с 15-30 час до 16-30 час - уборка, кварцевание гардероба.</w:t>
      </w:r>
    </w:p>
    <w:p w14:paraId="10BB84A1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Суббота, воскресенье - гардероб выходные дни.</w:t>
      </w:r>
    </w:p>
    <w:p w14:paraId="04DBCF03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19-00 час все двери диспансера закрываются. Опоздавшие в диспансер не допускаются.</w:t>
      </w:r>
    </w:p>
    <w:p w14:paraId="7FA1543E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Наличие в палатах верхней одежды и обуви КАТЕГОРИЧЕСКИ ЗАПРЕЩЕНО.</w:t>
      </w:r>
    </w:p>
    <w:p w14:paraId="6B29CA87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Нахождение в диспансере пациентов в состоянии алкогольного опьянения является</w:t>
      </w:r>
    </w:p>
    <w:p w14:paraId="3D4B8E8F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злостным нарушением внутрибольничного режима.</w:t>
      </w:r>
    </w:p>
    <w:p w14:paraId="16A8E4FC" w14:textId="77777777" w:rsidR="004F20ED" w:rsidRPr="004F20ED" w:rsidRDefault="004F20ED" w:rsidP="004F20E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F20E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4F20ED">
        <w:rPr>
          <w:rFonts w:ascii="Times New Roman" w:eastAsia="Times New Roman" w:hAnsi="Times New Roman" w:cs="Times New Roman"/>
          <w:sz w:val="21"/>
          <w:szCs w:val="21"/>
          <w:lang w:eastAsia="ru-RU"/>
        </w:rPr>
        <w:t>5. Курение в палатах и служебных помещениях диспансера КАТЕГОРИЧЕСКИ ЗАПРЕЩАЕТСЯ.</w:t>
      </w:r>
    </w:p>
    <w:p w14:paraId="686553A3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6. Курение разрешено в строго отведённых местах.</w:t>
      </w:r>
    </w:p>
    <w:p w14:paraId="124687FB" w14:textId="77777777" w:rsidR="004F20ED" w:rsidRPr="004F20ED" w:rsidRDefault="004F20ED" w:rsidP="004F20ED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6. Пациенты нарушившие указанные положения, а так же другие правила внутреннего распорядка диспансера подлежат выписке из стационара.</w:t>
      </w:r>
    </w:p>
    <w:p w14:paraId="477F59B0" w14:textId="1BFE6A0A" w:rsidR="00E93894" w:rsidRDefault="004F20ED" w:rsidP="004F20ED">
      <w:r w:rsidRPr="004F20ED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Главный врач «Областного клинического противотуберкулёзного диспансера».</w:t>
      </w:r>
      <w:bookmarkStart w:id="0" w:name="_GoBack"/>
      <w:bookmarkEnd w:id="0"/>
    </w:p>
    <w:sectPr w:rsidR="00E9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E5"/>
    <w:rsid w:val="004F20ED"/>
    <w:rsid w:val="009F56E5"/>
    <w:rsid w:val="00E9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BB2F1-D6EB-49CD-94D7-8B25230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2019-07-09T05:55:00Z</dcterms:created>
  <dcterms:modified xsi:type="dcterms:W3CDTF">2019-07-09T05:55:00Z</dcterms:modified>
</cp:coreProperties>
</file>