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1722" w14:textId="77777777" w:rsidR="00580736" w:rsidRDefault="00580736" w:rsidP="00580736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36"/>
          <w:szCs w:val="36"/>
        </w:rPr>
        <w:t>Высокотехнологичная медицинская помощь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color w:val="333333"/>
          <w:sz w:val="36"/>
          <w:szCs w:val="36"/>
        </w:rPr>
        <w:t>(далее – ВМП) является частью специализированной медицинской помощи. ВМП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 медицинской науки и смежных отраслей науки и техники. ВМП предоставляется в соответствии со стандартами медицинской помощи, утвержденными приказами Минздравсоцразвития России, в федеральных и городских специализированных медицинских учреждениях. ВПМ финансируется за счет средств федерального бюджета, городского бюджета, на условиях софинансирования городского бюджета федеральным бюджетом, а также за счет средств ОМС.</w:t>
      </w:r>
    </w:p>
    <w:p w14:paraId="4F831BF6" w14:textId="77777777" w:rsidR="00580736" w:rsidRDefault="00580736" w:rsidP="00580736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На текущий момент ВМП оказывается по 21 профилю:</w:t>
      </w:r>
    </w:p>
    <w:p w14:paraId="73D49770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абдоминальная хирургия (лечение органов брюшной полости),</w:t>
      </w:r>
    </w:p>
    <w:p w14:paraId="3DC2932E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акушерство и гинекология</w:t>
      </w:r>
    </w:p>
    <w:p w14:paraId="6C953056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гематология,</w:t>
      </w:r>
    </w:p>
    <w:p w14:paraId="326C5146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комбустиология (лечение тяжелых ожоговых поражений)</w:t>
      </w:r>
    </w:p>
    <w:p w14:paraId="0076B1FE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нейрохирургия</w:t>
      </w:r>
    </w:p>
    <w:p w14:paraId="6496FC4B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онкология</w:t>
      </w:r>
    </w:p>
    <w:p w14:paraId="0F59AABB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оториноларингология</w:t>
      </w:r>
    </w:p>
    <w:p w14:paraId="7DF792EF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офтальмология</w:t>
      </w:r>
    </w:p>
    <w:p w14:paraId="1DCCD436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педиатрия</w:t>
      </w:r>
    </w:p>
    <w:p w14:paraId="55F5D8FC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сердечно-сосудистая хирургия</w:t>
      </w:r>
    </w:p>
    <w:p w14:paraId="53920C52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lastRenderedPageBreak/>
        <w:t>торакальная хирургия (хирургия органов грудной клетки)</w:t>
      </w:r>
    </w:p>
    <w:p w14:paraId="24EF7849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травматология и ортопедия</w:t>
      </w:r>
    </w:p>
    <w:p w14:paraId="11E661D6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трансплантация органов и тканей</w:t>
      </w:r>
    </w:p>
    <w:p w14:paraId="4E441600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урология</w:t>
      </w:r>
    </w:p>
    <w:p w14:paraId="250CCDE0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челюстно-лицевая хирургия</w:t>
      </w:r>
    </w:p>
    <w:p w14:paraId="7742D5F9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эндокринология</w:t>
      </w:r>
    </w:p>
    <w:p w14:paraId="5A17BC39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детская хирургия в период новорожденности</w:t>
      </w:r>
    </w:p>
    <w:p w14:paraId="5B9CBFD4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неонатология</w:t>
      </w:r>
    </w:p>
    <w:p w14:paraId="27782227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гастроэнтерология</w:t>
      </w:r>
    </w:p>
    <w:p w14:paraId="46C2E87E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дерматовенерология</w:t>
      </w:r>
    </w:p>
    <w:p w14:paraId="3E5DF7B3" w14:textId="77777777" w:rsidR="00580736" w:rsidRDefault="00580736" w:rsidP="005807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ревматология</w:t>
      </w:r>
    </w:p>
    <w:p w14:paraId="100C3C3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A47B8"/>
    <w:multiLevelType w:val="multilevel"/>
    <w:tmpl w:val="45AA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BE"/>
    <w:rsid w:val="00580736"/>
    <w:rsid w:val="006E79B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B5CD-A73B-43E1-AB6C-726A2E9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2019-08-14T09:55:00Z</dcterms:created>
  <dcterms:modified xsi:type="dcterms:W3CDTF">2019-08-14T09:55:00Z</dcterms:modified>
</cp:coreProperties>
</file>