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785" w:type="dxa"/>
        <w:tblCellSpacing w:w="15" w:type="dxa"/>
        <w:tblInd w:w="-1100" w:type="dxa"/>
        <w:shd w:val="clear" w:color="auto" w:fill="FFFFFF"/>
        <w:tblCellMar>
          <w:top w:w="15" w:type="dxa"/>
          <w:left w:w="15" w:type="dxa"/>
          <w:bottom w:w="15" w:type="dxa"/>
          <w:right w:w="15" w:type="dxa"/>
        </w:tblCellMar>
        <w:tblLook w:val="04A0" w:firstRow="1" w:lastRow="0" w:firstColumn="1" w:lastColumn="0" w:noHBand="0" w:noVBand="1"/>
      </w:tblPr>
      <w:tblGrid>
        <w:gridCol w:w="16785"/>
      </w:tblGrid>
      <w:tr w:rsidR="00175FB1" w:rsidRPr="00175FB1" w14:paraId="07A0550B" w14:textId="77777777" w:rsidTr="00175FB1">
        <w:trPr>
          <w:tblCellSpacing w:w="15" w:type="dxa"/>
        </w:trPr>
        <w:tc>
          <w:tcPr>
            <w:tcW w:w="0" w:type="auto"/>
            <w:shd w:val="clear" w:color="auto" w:fill="FFFFFF"/>
            <w:tcMar>
              <w:top w:w="0" w:type="dxa"/>
              <w:left w:w="0" w:type="dxa"/>
              <w:bottom w:w="0" w:type="dxa"/>
              <w:right w:w="0" w:type="dxa"/>
            </w:tcMar>
            <w:hideMark/>
          </w:tcPr>
          <w:p w14:paraId="5A90EBD8" w14:textId="77777777" w:rsidR="00175FB1" w:rsidRPr="00175FB1" w:rsidRDefault="00175FB1" w:rsidP="00175FB1">
            <w:pPr>
              <w:spacing w:after="0" w:line="240" w:lineRule="auto"/>
              <w:jc w:val="center"/>
              <w:rPr>
                <w:rFonts w:ascii="Tahoma" w:eastAsia="Times New Roman" w:hAnsi="Tahoma" w:cs="Tahoma"/>
                <w:color w:val="000000"/>
                <w:sz w:val="21"/>
                <w:szCs w:val="21"/>
                <w:lang w:eastAsia="ru-RU"/>
              </w:rPr>
            </w:pPr>
            <w:bookmarkStart w:id="0" w:name="_GoBack"/>
            <w:bookmarkEnd w:id="0"/>
            <w:r w:rsidRPr="00175FB1">
              <w:rPr>
                <w:rFonts w:ascii="Tahoma" w:eastAsia="Times New Roman" w:hAnsi="Tahoma" w:cs="Tahoma"/>
                <w:b/>
                <w:bCs/>
                <w:color w:val="000000"/>
                <w:sz w:val="21"/>
                <w:szCs w:val="21"/>
                <w:lang w:eastAsia="ru-RU"/>
              </w:rPr>
              <w:t>ПРАВИТЕЛЬСТВО РОССИЙСКОЙ ФЕДЕРАЦИИ</w:t>
            </w:r>
          </w:p>
          <w:p w14:paraId="04B4B47F" w14:textId="77777777" w:rsidR="00175FB1" w:rsidRPr="00175FB1" w:rsidRDefault="00175FB1" w:rsidP="00175FB1">
            <w:pPr>
              <w:spacing w:after="0" w:line="240" w:lineRule="auto"/>
              <w:jc w:val="center"/>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ПОСТАНОВЛЕНИЕ</w:t>
            </w:r>
          </w:p>
          <w:p w14:paraId="237D210A" w14:textId="77777777" w:rsidR="00175FB1" w:rsidRPr="00175FB1" w:rsidRDefault="00175FB1" w:rsidP="00175FB1">
            <w:pPr>
              <w:spacing w:after="0" w:line="240" w:lineRule="auto"/>
              <w:jc w:val="center"/>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от 4 октября 2012 г. N 1006</w:t>
            </w:r>
          </w:p>
          <w:p w14:paraId="12693941" w14:textId="77777777" w:rsidR="00175FB1" w:rsidRPr="00175FB1" w:rsidRDefault="00175FB1" w:rsidP="00175FB1">
            <w:pPr>
              <w:spacing w:after="0" w:line="240" w:lineRule="auto"/>
              <w:jc w:val="center"/>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ОБ УТВЕРЖДЕНИИ ПРАВИЛ</w:t>
            </w:r>
          </w:p>
          <w:p w14:paraId="69C62410" w14:textId="77777777" w:rsidR="00175FB1" w:rsidRPr="00175FB1" w:rsidRDefault="00175FB1" w:rsidP="00175FB1">
            <w:pPr>
              <w:spacing w:after="0" w:line="240" w:lineRule="auto"/>
              <w:jc w:val="center"/>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ПРЕДОСТАВЛЕНИЯ МЕДИЦИНСКИМИ ОРГАНИЗАЦИЯМИ ПЛАТНЫХ</w:t>
            </w:r>
          </w:p>
          <w:p w14:paraId="71627584" w14:textId="77777777" w:rsidR="00175FB1" w:rsidRPr="00175FB1" w:rsidRDefault="00175FB1" w:rsidP="00175FB1">
            <w:pPr>
              <w:spacing w:after="0" w:line="240" w:lineRule="auto"/>
              <w:jc w:val="center"/>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МЕДИЦИНСКИХ УСЛУГ</w:t>
            </w:r>
          </w:p>
          <w:p w14:paraId="694344E2"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54B67CB9"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77DBB140" w14:textId="77777777" w:rsidR="00175FB1" w:rsidRPr="00175FB1" w:rsidRDefault="00175FB1" w:rsidP="00175FB1">
            <w:pPr>
              <w:spacing w:after="0" w:line="240" w:lineRule="auto"/>
              <w:jc w:val="center"/>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ПРАВИЛА ПРЕДОСТАВЛЕНИЯ МЕДИЦИНСКИМИ ОРГАНИЗАЦИЯМИ ПЛАТНЫХ МЕДИЦИНСКИХ УСЛУГ</w:t>
            </w:r>
          </w:p>
          <w:p w14:paraId="422BE19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287ACCCE"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I. Общие положения</w:t>
            </w:r>
          </w:p>
          <w:p w14:paraId="0A0FB7F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1811D40E"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7F00D59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 Для целей настоящих Правил используются следующие основные понятия:</w:t>
            </w:r>
          </w:p>
          <w:p w14:paraId="5E0E8D51"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F5054AF"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77CDABDE"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8474BE0"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"исполнитель" - медицинская организация, предоставляющая платные медицинские услуги потребителям.</w:t>
            </w:r>
          </w:p>
          <w:p w14:paraId="52369D53"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143E67E6"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3924A7D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E48A3C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5. Настоящие Правила в наглядной и доступной форме доводятся исполнителем до сведения потребителя (заказчика).</w:t>
            </w:r>
          </w:p>
          <w:p w14:paraId="53C0B322"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22A4FA0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II. Условия предоставления платных медицинских услуг</w:t>
            </w:r>
          </w:p>
          <w:p w14:paraId="2E183D0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72EAEE2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39BED3CA"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8CFB7D5"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03CC6337"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5306D99F"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установление индивидуального поста медицинского наблюдения при лечении в условиях стационара;</w:t>
            </w:r>
          </w:p>
          <w:p w14:paraId="48D77BC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0DB48B6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625425B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138962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02E555DA"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331B2D17"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349D9B3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1D59090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BBC9FF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0E51D70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III. Информация об исполнителе и предоставляемых им медицинских услугах</w:t>
            </w:r>
          </w:p>
          <w:p w14:paraId="74B394D7"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2861DFC3"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4DD205C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а) для юридического лица - наименование и фирменное наименование (если имеется);</w:t>
            </w:r>
          </w:p>
          <w:p w14:paraId="0D35214E"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для индивидуального предпринимателя - фамилия, имя и отчество (если имеется);</w:t>
            </w:r>
          </w:p>
          <w:p w14:paraId="4A4B57A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76F2D03"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F1EA987"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65A66E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752B657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д) порядок и условия предоставления медицинской помощи в соответствии с программой и территориальной программой;</w:t>
            </w:r>
          </w:p>
          <w:p w14:paraId="1CE172F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004E9B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2786E5DA"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7D2CA3E6"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3498A83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13. Исполнитель предоставляет для ознакомления по требованию потребителя и (или) заказчика:</w:t>
            </w:r>
          </w:p>
          <w:p w14:paraId="5F7B0566"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0D8B00B6"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8A6F3C0"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27E1D7F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1E2779C0"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B766BC0"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39109D03"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г) другие сведения, относящиеся к предмету договора.</w:t>
            </w:r>
          </w:p>
          <w:p w14:paraId="4D64441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A953BEA"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6A2848C3"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IV. Порядок заключения договора и оплаты медицинских услуг</w:t>
            </w:r>
          </w:p>
          <w:p w14:paraId="267C48FE"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0908FE2F"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16. Договор заключается потребителем (заказчиком) и исполнителем в письменной форме.</w:t>
            </w:r>
          </w:p>
          <w:p w14:paraId="390C169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17. Договор должен содержать:</w:t>
            </w:r>
          </w:p>
          <w:p w14:paraId="1FCC27B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lastRenderedPageBreak/>
              <w:t>а) сведения об исполнителе:</w:t>
            </w:r>
          </w:p>
          <w:p w14:paraId="761CE83A"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E05FB3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68380D0"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DF193DE"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14:paraId="07C25922"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фамилию, имя и отчество (если имеется), адрес места жительства и телефон заказчика - физического лица;</w:t>
            </w:r>
          </w:p>
          <w:p w14:paraId="45E22AA5"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наименование и адрес места нахождения заказчика - юридического лица;</w:t>
            </w:r>
          </w:p>
          <w:p w14:paraId="108AC5C0"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в) перечень платных медицинских услуг, предоставляемых в соответствии с договором;</w:t>
            </w:r>
          </w:p>
          <w:p w14:paraId="36D10701"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г) стоимость платных медицинских услуг, сроки и порядок их оплаты;</w:t>
            </w:r>
          </w:p>
          <w:p w14:paraId="0C068A4F"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д) условия и сроки предоставления платных медицинских услуг;</w:t>
            </w:r>
          </w:p>
          <w:p w14:paraId="71F49D1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03C4603"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ж) ответственность сторон за невыполнение условий договора;</w:t>
            </w:r>
          </w:p>
          <w:p w14:paraId="3356D142"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з) порядок изменения и расторжения договора;</w:t>
            </w:r>
          </w:p>
          <w:p w14:paraId="24A6A79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и) иные условия, определяемые по соглашению сторон.</w:t>
            </w:r>
          </w:p>
          <w:p w14:paraId="28784B29"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29E82EA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B5360F6"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8BBAD75"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32FA578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8FC400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030A3D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350AF08F"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FBB7C4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69BCA4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31AC8E11"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43D2EE7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b/>
                <w:bCs/>
                <w:color w:val="000000"/>
                <w:sz w:val="21"/>
                <w:szCs w:val="21"/>
                <w:lang w:eastAsia="ru-RU"/>
              </w:rPr>
              <w:t>V. Порядок предоставления платных медицинских услуг</w:t>
            </w:r>
          </w:p>
          <w:p w14:paraId="0E12AE89"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 </w:t>
            </w:r>
          </w:p>
          <w:p w14:paraId="7DBE81C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08692F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15C16441"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372FC683"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3EDF7292"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D3B22DC"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0B500E8"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3AF0737D"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VI. Ответственность исполнителя и контроль</w:t>
            </w:r>
          </w:p>
          <w:p w14:paraId="358B4686"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за предоставлением платных медицинских услуг</w:t>
            </w:r>
          </w:p>
          <w:p w14:paraId="3B1D45E4"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D0F130B"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65A7751" w14:textId="77777777" w:rsidR="00175FB1" w:rsidRPr="00175FB1" w:rsidRDefault="00175FB1" w:rsidP="00175FB1">
            <w:pPr>
              <w:spacing w:after="0" w:line="240" w:lineRule="auto"/>
              <w:rPr>
                <w:rFonts w:ascii="Tahoma" w:eastAsia="Times New Roman" w:hAnsi="Tahoma" w:cs="Tahoma"/>
                <w:color w:val="000000"/>
                <w:sz w:val="21"/>
                <w:szCs w:val="21"/>
                <w:lang w:eastAsia="ru-RU"/>
              </w:rPr>
            </w:pPr>
            <w:r w:rsidRPr="00175FB1">
              <w:rPr>
                <w:rFonts w:ascii="Tahoma" w:eastAsia="Times New Roman" w:hAnsi="Tahoma" w:cs="Tahoma"/>
                <w:color w:val="000000"/>
                <w:sz w:val="21"/>
                <w:szCs w:val="21"/>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tc>
      </w:tr>
    </w:tbl>
    <w:p w14:paraId="0AAC6CA7" w14:textId="2CEB28CA" w:rsidR="007914E2" w:rsidRDefault="00175FB1">
      <w:r w:rsidRPr="00175FB1">
        <w:rPr>
          <w:rFonts w:ascii="Tahoma" w:eastAsia="Times New Roman" w:hAnsi="Tahoma" w:cs="Tahoma"/>
          <w:color w:val="000000"/>
          <w:sz w:val="18"/>
          <w:szCs w:val="18"/>
          <w:shd w:val="clear" w:color="auto" w:fill="FFFFFF"/>
          <w:lang w:eastAsia="ru-RU"/>
        </w:rPr>
        <w:lastRenderedPageBreak/>
        <w:t> </w:t>
      </w:r>
    </w:p>
    <w:sectPr w:rsidR="007914E2" w:rsidSect="00175F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CC"/>
    <w:rsid w:val="00175FB1"/>
    <w:rsid w:val="007914E2"/>
    <w:rsid w:val="00D0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70B15-817F-41DD-AC42-CB5AAF19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5FB1"/>
    <w:rPr>
      <w:b/>
      <w:bCs/>
    </w:rPr>
  </w:style>
  <w:style w:type="character" w:customStyle="1" w:styleId="articleseparator">
    <w:name w:val="article_separator"/>
    <w:basedOn w:val="a0"/>
    <w:rsid w:val="0017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2525</Words>
  <Characters>14393</Characters>
  <Application>Microsoft Office Word</Application>
  <DocSecurity>0</DocSecurity>
  <Lines>119</Lines>
  <Paragraphs>33</Paragraphs>
  <ScaleCrop>false</ScaleCrop>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2019-08-20T10:47:00Z</dcterms:created>
  <dcterms:modified xsi:type="dcterms:W3CDTF">2019-08-20T10:47:00Z</dcterms:modified>
</cp:coreProperties>
</file>