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4EB" w:rsidRPr="001F64EB" w:rsidRDefault="001F64EB" w:rsidP="001F64E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0A0A0A"/>
          <w:sz w:val="36"/>
          <w:szCs w:val="36"/>
          <w:lang w:eastAsia="ru-RU"/>
        </w:rPr>
      </w:pPr>
      <w:r w:rsidRPr="001F64EB">
        <w:rPr>
          <w:rFonts w:ascii="Helvetica" w:eastAsia="Times New Roman" w:hAnsi="Helvetica" w:cs="Helvetica"/>
          <w:color w:val="0A0A0A"/>
          <w:sz w:val="36"/>
          <w:szCs w:val="36"/>
          <w:lang w:eastAsia="ru-RU"/>
        </w:rPr>
        <w:t>Порядок проведения диспансеризации</w:t>
      </w:r>
    </w:p>
    <w:p w:rsidR="001F64EB" w:rsidRPr="001F64EB" w:rsidRDefault="001F64EB" w:rsidP="001F64E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1F64EB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Многие хронические заболевания на ранних стадиях протекают бессимптомно, поэтому, чем раньше выявить начальные проявления болезни или риск их развития, тем успешнее будет лечение.</w:t>
      </w:r>
    </w:p>
    <w:p w:rsidR="001F64EB" w:rsidRPr="001F64EB" w:rsidRDefault="001F64EB" w:rsidP="001F64E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1F64EB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Именно для этих целей и проводится </w:t>
      </w:r>
      <w:r w:rsidRPr="001F64EB">
        <w:rPr>
          <w:rFonts w:ascii="Helvetica" w:eastAsia="Times New Roman" w:hAnsi="Helvetica" w:cs="Helvetica"/>
          <w:b/>
          <w:bCs/>
          <w:color w:val="0A0A0A"/>
          <w:sz w:val="24"/>
          <w:szCs w:val="24"/>
          <w:lang w:eastAsia="ru-RU"/>
        </w:rPr>
        <w:t>диспансеризация</w:t>
      </w:r>
      <w:r w:rsidRPr="001F64EB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, которая помимо раннего выявления болезней и их факторов риска обеспечивает проведение необходимых лечебных и профилактических мер, и, при необходимости, длительное диспансерное наблюдение.</w:t>
      </w:r>
    </w:p>
    <w:p w:rsidR="001F64EB" w:rsidRPr="001F64EB" w:rsidRDefault="001F64EB" w:rsidP="001F64E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0A0A0A"/>
          <w:sz w:val="36"/>
          <w:szCs w:val="36"/>
          <w:lang w:eastAsia="ru-RU"/>
        </w:rPr>
      </w:pPr>
      <w:r w:rsidRPr="001F64EB">
        <w:rPr>
          <w:rFonts w:ascii="Helvetica" w:eastAsia="Times New Roman" w:hAnsi="Helvetica" w:cs="Helvetica"/>
          <w:color w:val="0A0A0A"/>
          <w:sz w:val="36"/>
          <w:szCs w:val="36"/>
          <w:lang w:eastAsia="ru-RU"/>
        </w:rPr>
        <w:t>Основные задачи диспансеризации</w:t>
      </w:r>
    </w:p>
    <w:p w:rsidR="001F64EB" w:rsidRPr="001F64EB" w:rsidRDefault="001F64EB" w:rsidP="001F64E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1F64EB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Выявление хронических неинфекционных заболеваний, являющихся основной причиной инвалидности и преждевременной смертности, к которым относятся:</w:t>
      </w:r>
    </w:p>
    <w:p w:rsidR="001F64EB" w:rsidRPr="001F64EB" w:rsidRDefault="001F64EB" w:rsidP="001F64E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1F64EB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сердечно-сосудистые заболевания, прежде всего, ишемическая болезнь сердца и цереброваскулярные заболевания;</w:t>
      </w:r>
    </w:p>
    <w:p w:rsidR="001F64EB" w:rsidRPr="001F64EB" w:rsidRDefault="001F64EB" w:rsidP="001F64E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1F64EB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некоторые злокачественные новообразования;</w:t>
      </w:r>
    </w:p>
    <w:p w:rsidR="001F64EB" w:rsidRPr="001F64EB" w:rsidRDefault="001F64EB" w:rsidP="001F64E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1F64EB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сахарный диабет;</w:t>
      </w:r>
    </w:p>
    <w:p w:rsidR="001F64EB" w:rsidRPr="001F64EB" w:rsidRDefault="001F64EB" w:rsidP="001F64E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1F64EB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хронические болезни органов дыхания, туберкулёз.</w:t>
      </w:r>
    </w:p>
    <w:p w:rsidR="001F64EB" w:rsidRPr="001F64EB" w:rsidRDefault="001F64EB" w:rsidP="001F64E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1F64EB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Выявление факторов риска хронических неинфекционных заболеваний:</w:t>
      </w:r>
    </w:p>
    <w:p w:rsidR="001F64EB" w:rsidRPr="001F64EB" w:rsidRDefault="001F64EB" w:rsidP="001F64E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1F64EB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повышенного уровня артериального давления, холестерина, глюкозы;</w:t>
      </w:r>
    </w:p>
    <w:p w:rsidR="001F64EB" w:rsidRPr="001F64EB" w:rsidRDefault="001F64EB" w:rsidP="001F64E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1F64EB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курения;</w:t>
      </w:r>
    </w:p>
    <w:p w:rsidR="001F64EB" w:rsidRPr="001F64EB" w:rsidRDefault="001F64EB" w:rsidP="001F64E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1F64EB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пагубного потребления алкоголя;</w:t>
      </w:r>
    </w:p>
    <w:p w:rsidR="001F64EB" w:rsidRPr="001F64EB" w:rsidRDefault="001F64EB" w:rsidP="001F64E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1F64EB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нерационального питания;</w:t>
      </w:r>
    </w:p>
    <w:p w:rsidR="001F64EB" w:rsidRPr="001F64EB" w:rsidRDefault="001F64EB" w:rsidP="001F64E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1F64EB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низкой физической активности;</w:t>
      </w:r>
    </w:p>
    <w:p w:rsidR="001F64EB" w:rsidRPr="001F64EB" w:rsidRDefault="001F64EB" w:rsidP="001F64E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1F64EB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избыточной массы тела или ожирения.</w:t>
      </w:r>
    </w:p>
    <w:p w:rsidR="001F64EB" w:rsidRPr="001F64EB" w:rsidRDefault="001F64EB" w:rsidP="001F64E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1F64EB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Проведение профилактического консультиро</w:t>
      </w:r>
      <w:r w:rsidRPr="001F64EB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вания гражданам с высоким сердечно-сосудистым риском и с факторами риска, что позволит снизить вероятность развития заболеваний и их осложнений.</w:t>
      </w:r>
    </w:p>
    <w:p w:rsidR="001F64EB" w:rsidRPr="001F64EB" w:rsidRDefault="001F64EB" w:rsidP="001F64E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1F64EB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При необходимости - назначение лечения, дополнительного обследования и постановка на диспансерное наблюдение.</w:t>
      </w:r>
    </w:p>
    <w:p w:rsidR="001F64EB" w:rsidRPr="001F64EB" w:rsidRDefault="001F64EB" w:rsidP="001F64E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0A0A0A"/>
          <w:sz w:val="36"/>
          <w:szCs w:val="36"/>
          <w:lang w:eastAsia="ru-RU"/>
        </w:rPr>
      </w:pPr>
      <w:r w:rsidRPr="001F64EB">
        <w:rPr>
          <w:rFonts w:ascii="Helvetica" w:eastAsia="Times New Roman" w:hAnsi="Helvetica" w:cs="Helvetica"/>
          <w:color w:val="0A0A0A"/>
          <w:sz w:val="36"/>
          <w:szCs w:val="36"/>
          <w:lang w:eastAsia="ru-RU"/>
        </w:rPr>
        <w:t>Кто подлежит диспансеризации?</w:t>
      </w:r>
    </w:p>
    <w:p w:rsidR="001F64EB" w:rsidRPr="001F64EB" w:rsidRDefault="001F64EB" w:rsidP="001F64E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1F64EB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Диспансеризация проводится один раз в три года, начиная с 21 года.</w:t>
      </w:r>
    </w:p>
    <w:p w:rsidR="001F64EB" w:rsidRPr="001F64EB" w:rsidRDefault="001F64EB" w:rsidP="001F64E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1F64EB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Если в текущем году ваш возраст делится на «3», то есть вам 21, 24, 27, 30, 33 года и т. д., тогда вам необходимо пройти диспансеризацию.</w:t>
      </w:r>
    </w:p>
    <w:p w:rsidR="001F64EB" w:rsidRPr="001F64EB" w:rsidRDefault="001F64EB" w:rsidP="001F64E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1F64EB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Если ваш возраст на «3» не делится, то Вы можете пройти профилактический осмотр по сокращенной программе.</w:t>
      </w:r>
    </w:p>
    <w:p w:rsidR="001F64EB" w:rsidRPr="001F64EB" w:rsidRDefault="001F64EB" w:rsidP="001F64E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0A0A0A"/>
          <w:sz w:val="36"/>
          <w:szCs w:val="36"/>
          <w:lang w:eastAsia="ru-RU"/>
        </w:rPr>
      </w:pPr>
      <w:r w:rsidRPr="001F64EB">
        <w:rPr>
          <w:rFonts w:ascii="Helvetica" w:eastAsia="Times New Roman" w:hAnsi="Helvetica" w:cs="Helvetica"/>
          <w:color w:val="0A0A0A"/>
          <w:sz w:val="36"/>
          <w:szCs w:val="36"/>
          <w:lang w:eastAsia="ru-RU"/>
        </w:rPr>
        <w:t>Где и как можно пройти диспансеризацию?</w:t>
      </w:r>
    </w:p>
    <w:p w:rsidR="001F64EB" w:rsidRPr="001F64EB" w:rsidRDefault="001F64EB" w:rsidP="001F64E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1F64EB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Диспансеризацию можно пройти в поликлинике по месту жительства, работы, учёбы.</w:t>
      </w:r>
    </w:p>
    <w:p w:rsidR="001F64EB" w:rsidRPr="001F64EB" w:rsidRDefault="001F64EB" w:rsidP="001F64E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1F64EB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lastRenderedPageBreak/>
        <w:t>Работающим людям работодатели обязаны обеспечивать условия для прохождения медицинских осмотров и диспансеризации, беспрепятственно отпускать работников для их прохождения (Федеральный закон Российской Федерации от 21 ноября 2011 г. № 323-ф3 «Об основах охраны здоровья граждан в Российской Федерации»).</w:t>
      </w:r>
    </w:p>
    <w:p w:rsidR="001F64EB" w:rsidRPr="001F64EB" w:rsidRDefault="001F64EB" w:rsidP="001F64E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1F64EB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Для прохождения диспансеризации желательно прийти в поликлинику утром, натощак. При себе иметь паспорт и</w:t>
      </w:r>
    </w:p>
    <w:p w:rsidR="001F64EB" w:rsidRPr="001F64EB" w:rsidRDefault="001F64EB" w:rsidP="001F64E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1F64EB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Если Вы в последние 12 месяцев обследовались у врача, возьмите подтверждающие документы - эти результаты могут быть учтены при прохождении диспансеризации.</w:t>
      </w:r>
    </w:p>
    <w:p w:rsidR="001F64EB" w:rsidRPr="001F64EB" w:rsidRDefault="001F64EB" w:rsidP="001F64E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1F64EB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Подробную информацию о том, как подготовиться к диспансеризации, когда и куда прийти можно получить в поликлинике.</w:t>
      </w:r>
    </w:p>
    <w:p w:rsidR="001F64EB" w:rsidRPr="001F64EB" w:rsidRDefault="001F64EB" w:rsidP="001F64E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</w:p>
    <w:p w:rsidR="001F64EB" w:rsidRPr="001F64EB" w:rsidRDefault="001F64EB" w:rsidP="001F64E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0A0A0A"/>
          <w:sz w:val="36"/>
          <w:szCs w:val="36"/>
          <w:lang w:eastAsia="ru-RU"/>
        </w:rPr>
      </w:pPr>
      <w:r w:rsidRPr="001F64EB">
        <w:rPr>
          <w:rFonts w:ascii="Helvetica" w:eastAsia="Times New Roman" w:hAnsi="Helvetica" w:cs="Helvetica"/>
          <w:color w:val="0A0A0A"/>
          <w:sz w:val="36"/>
          <w:szCs w:val="36"/>
          <w:lang w:eastAsia="ru-RU"/>
        </w:rPr>
        <w:t>Как проводится диспансеризация?</w:t>
      </w:r>
    </w:p>
    <w:p w:rsidR="001F64EB" w:rsidRPr="001F64EB" w:rsidRDefault="001F64EB" w:rsidP="001F64E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1F64EB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Диспансеризация проводится в два этапа:</w:t>
      </w:r>
    </w:p>
    <w:p w:rsidR="001F64EB" w:rsidRPr="001F64EB" w:rsidRDefault="001F64EB" w:rsidP="001F64E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1F64EB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1-й этап включает простые, но информативные методы обследования, на основании которых Ваш участковый врач определит риск заболеваний и группу здоровья, и, при необходимости, направит на второй этап диспансеризации. Объем обследований первого этапа зависит от возраста.</w:t>
      </w:r>
    </w:p>
    <w:p w:rsidR="001F64EB" w:rsidRPr="001F64EB" w:rsidRDefault="001F64EB" w:rsidP="001F64E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1F64EB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2-й этап включает инструментальные или лабораторные методы, которые назначаются врачом-терапевтом с целью дополнительного обследования, уточнения группы здоровья и диагноза, назначения лечения при необходимости, а также углубленное профилактическое консультирование.</w:t>
      </w:r>
    </w:p>
    <w:p w:rsidR="001F64EB" w:rsidRPr="001F64EB" w:rsidRDefault="001F64EB" w:rsidP="001F64E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0A0A0A"/>
          <w:sz w:val="36"/>
          <w:szCs w:val="36"/>
          <w:lang w:eastAsia="ru-RU"/>
        </w:rPr>
      </w:pPr>
      <w:r w:rsidRPr="001F64EB">
        <w:rPr>
          <w:rFonts w:ascii="Helvetica" w:eastAsia="Times New Roman" w:hAnsi="Helvetica" w:cs="Helvetica"/>
          <w:color w:val="0A0A0A"/>
          <w:sz w:val="36"/>
          <w:szCs w:val="36"/>
          <w:lang w:eastAsia="ru-RU"/>
        </w:rPr>
        <w:t>Группы здоровья. Что это означает?</w:t>
      </w:r>
    </w:p>
    <w:p w:rsidR="001F64EB" w:rsidRPr="001F64EB" w:rsidRDefault="001F64EB" w:rsidP="001F64E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1F64EB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По результатам диспансеризации врачом устанавливается группа здоровья.</w:t>
      </w:r>
    </w:p>
    <w:p w:rsidR="001F64EB" w:rsidRPr="001F64EB" w:rsidRDefault="001F64EB" w:rsidP="001F64E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1F64EB">
        <w:rPr>
          <w:rFonts w:ascii="Helvetica" w:eastAsia="Times New Roman" w:hAnsi="Helvetica" w:cs="Helvetica"/>
          <w:b/>
          <w:bCs/>
          <w:color w:val="0A0A0A"/>
          <w:sz w:val="24"/>
          <w:szCs w:val="24"/>
          <w:lang w:eastAsia="ru-RU"/>
        </w:rPr>
        <w:t>1 группа здоровья</w:t>
      </w:r>
      <w:r w:rsidRPr="001F64EB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 обозначает отсутствие хронических заболеваний, подлежащих диспансерному наблюдению при низком или умеренном сердечно-сосудистом риске. Всем гражданам проводится профилактическое консультирование по здоровому образу жизни.</w:t>
      </w:r>
    </w:p>
    <w:p w:rsidR="001F64EB" w:rsidRPr="001F64EB" w:rsidRDefault="001F64EB" w:rsidP="001F64E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1F64EB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Ко </w:t>
      </w:r>
      <w:r w:rsidRPr="001F64EB">
        <w:rPr>
          <w:rFonts w:ascii="Helvetica" w:eastAsia="Times New Roman" w:hAnsi="Helvetica" w:cs="Helvetica"/>
          <w:b/>
          <w:bCs/>
          <w:color w:val="0A0A0A"/>
          <w:sz w:val="24"/>
          <w:szCs w:val="24"/>
          <w:lang w:eastAsia="ru-RU"/>
        </w:rPr>
        <w:t>2-й группе здоровья</w:t>
      </w:r>
      <w:r w:rsidRPr="001F64EB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 относятся граждане, у которых также нет хронических заболеваний, подлежащих диспансерному наблюдению, но имеется высокий или очень высокий сердечно-сосудистый риск. Таким пациентам проводится углубленное профилактическое консультирование по факторам риска, мероприятия по снижению риска под контролем медицинских работников отделений (кабинетов) медицинской профилактики или центров здоровья.</w:t>
      </w:r>
    </w:p>
    <w:p w:rsidR="001F64EB" w:rsidRPr="001F64EB" w:rsidRDefault="001F64EB" w:rsidP="001F64E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1F64EB">
        <w:rPr>
          <w:rFonts w:ascii="Helvetica" w:eastAsia="Times New Roman" w:hAnsi="Helvetica" w:cs="Helvetica"/>
          <w:b/>
          <w:bCs/>
          <w:color w:val="0A0A0A"/>
          <w:sz w:val="24"/>
          <w:szCs w:val="24"/>
          <w:lang w:eastAsia="ru-RU"/>
        </w:rPr>
        <w:t>3 группа здоровья</w:t>
      </w:r>
      <w:r w:rsidRPr="001F64EB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 – имеются хронические заболевания, проводится необходимое лечение, снижение риска осложнений, диспансерное наблюдение с определенной периодичностью по назначению врача. Таким пациентам также обязательно проводится углубленное профилакти</w:t>
      </w:r>
      <w:r w:rsidRPr="001F64EB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 xml:space="preserve">ческое </w:t>
      </w:r>
      <w:r w:rsidRPr="001F64EB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lastRenderedPageBreak/>
        <w:t>консультирование – индивидуальное или групповое (посещение школ для пациентов).</w:t>
      </w:r>
    </w:p>
    <w:p w:rsidR="0042795B" w:rsidRDefault="0042795B">
      <w:bookmarkStart w:id="0" w:name="_GoBack"/>
      <w:bookmarkEnd w:id="0"/>
    </w:p>
    <w:sectPr w:rsidR="00427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00AB"/>
    <w:multiLevelType w:val="multilevel"/>
    <w:tmpl w:val="C1D0E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482BCC"/>
    <w:multiLevelType w:val="multilevel"/>
    <w:tmpl w:val="E8F49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275D45"/>
    <w:multiLevelType w:val="multilevel"/>
    <w:tmpl w:val="E9305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80"/>
    <w:rsid w:val="001F64EB"/>
    <w:rsid w:val="0042795B"/>
    <w:rsid w:val="008A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607CD-7A4C-4532-9EFF-350097BD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64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64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F6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64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8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3625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2019-07-24T12:27:00Z</dcterms:created>
  <dcterms:modified xsi:type="dcterms:W3CDTF">2019-07-24T12:27:00Z</dcterms:modified>
</cp:coreProperties>
</file>