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22166" w14:textId="77777777" w:rsidR="00C9538F" w:rsidRPr="00C9538F" w:rsidRDefault="00C9538F" w:rsidP="00C9538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</w:pPr>
      <w:r w:rsidRPr="00C9538F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Правила госпитализации в психиатрическое отделение ГБУЗ ЯНАО «Ноябрьский ПНД»</w:t>
      </w:r>
    </w:p>
    <w:p w14:paraId="6A552DBA" w14:textId="0DC802FA" w:rsidR="00A84C22" w:rsidRDefault="00C9538F" w:rsidP="00C9538F">
      <w:r w:rsidRPr="00C9538F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C9538F">
        <w:rPr>
          <w:rFonts w:ascii="Arial" w:eastAsia="Times New Roman" w:hAnsi="Arial" w:cs="Arial"/>
          <w:color w:val="4C4C4C"/>
          <w:sz w:val="23"/>
          <w:szCs w:val="23"/>
          <w:shd w:val="clear" w:color="auto" w:fill="FFFFFF"/>
          <w:lang w:eastAsia="ru-RU"/>
        </w:rPr>
        <w:t>1. Приему в психиатрическое отделение подлежат: - больные, нуждающиеся по своему психическому состоянию в лечебно-восстановительных мероприятиях в условиях психиатрического стационара; - больные, направленные судебными органами в установленном порядке на принудительное лечение в психиатрическом стационаре общего типа; - лица, направленные в установленном порядке на стационарное обследование для уточнения диагноза, экспертизы трудоспособности, годности службы в Армии, для решения других экспертных вопросов. </w:t>
      </w:r>
      <w:r w:rsidRPr="00C9538F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C9538F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C9538F">
        <w:rPr>
          <w:rFonts w:ascii="Arial" w:eastAsia="Times New Roman" w:hAnsi="Arial" w:cs="Arial"/>
          <w:color w:val="4C4C4C"/>
          <w:sz w:val="23"/>
          <w:szCs w:val="23"/>
          <w:shd w:val="clear" w:color="auto" w:fill="FFFFFF"/>
          <w:lang w:eastAsia="ru-RU"/>
        </w:rPr>
        <w:t>2. Больные, нуждающиеся в стационарном лечении, принимаются в психиатрическое отделение по направлениям врачей-психиатров психоневрологического диспансера, врачей «Скорой помощи», а также без всякого направления при наличии экстренных и неотложных медицинских показаний к госпитализации. </w:t>
      </w:r>
      <w:r w:rsidRPr="00C9538F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C9538F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C9538F">
        <w:rPr>
          <w:rFonts w:ascii="Arial" w:eastAsia="Times New Roman" w:hAnsi="Arial" w:cs="Arial"/>
          <w:color w:val="4C4C4C"/>
          <w:sz w:val="23"/>
          <w:szCs w:val="23"/>
          <w:shd w:val="clear" w:color="auto" w:fill="FFFFFF"/>
          <w:lang w:eastAsia="ru-RU"/>
        </w:rPr>
        <w:t>3. Лица, направленные на стационарное обследование для уточнения диагноза, врачебно-трудовой или военно-врачебной экспертизы, принимаются в психиатрической стационар по направлениям участковых врачей-психиатров, медико-социальных или военно-врачебных комиссий. </w:t>
      </w:r>
      <w:r w:rsidRPr="00C9538F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C9538F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C9538F">
        <w:rPr>
          <w:rFonts w:ascii="Arial" w:eastAsia="Times New Roman" w:hAnsi="Arial" w:cs="Arial"/>
          <w:color w:val="4C4C4C"/>
          <w:sz w:val="23"/>
          <w:szCs w:val="23"/>
          <w:shd w:val="clear" w:color="auto" w:fill="FFFFFF"/>
          <w:lang w:eastAsia="ru-RU"/>
        </w:rPr>
        <w:t>4. Порядок приема и выписки из психиатрического стационара лиц, направленных на принудительное лечение в психиатрическом стационаре общего типа, регламентируются действующим законодательством и соответствующими ведомственными инструкциями. </w:t>
      </w:r>
      <w:r w:rsidRPr="00C9538F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C9538F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C9538F">
        <w:rPr>
          <w:rFonts w:ascii="Arial" w:eastAsia="Times New Roman" w:hAnsi="Arial" w:cs="Arial"/>
          <w:color w:val="4C4C4C"/>
          <w:sz w:val="23"/>
          <w:szCs w:val="23"/>
          <w:shd w:val="clear" w:color="auto" w:fill="FFFFFF"/>
          <w:lang w:eastAsia="ru-RU"/>
        </w:rPr>
        <w:t>5. При приеме поступающего больного дежурный врач проверяет врачебное направление и документы, удостоверяющие его личность, производит тщательный телесный осмотр, а также исследование психического и соматического состояния больного, собирает необходимые анамнестические сведения, как со слов больного, так и сопровождающих его лиц, и заносит все необходимые данные в Журнал учета приема больных или отказов в госпитализации и в медицинскую карту стационарного больного (ф. 003/у). </w:t>
      </w:r>
      <w:r w:rsidRPr="00C9538F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C9538F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C9538F">
        <w:rPr>
          <w:rFonts w:ascii="Arial" w:eastAsia="Times New Roman" w:hAnsi="Arial" w:cs="Arial"/>
          <w:color w:val="4C4C4C"/>
          <w:sz w:val="23"/>
          <w:szCs w:val="23"/>
          <w:shd w:val="clear" w:color="auto" w:fill="FFFFFF"/>
          <w:lang w:eastAsia="ru-RU"/>
        </w:rPr>
        <w:t>6. При обнаружении у больного признаков отравления, ранения или насилия, дежурный врач немедленно сообщает об этом местному органу внутренних дел. </w:t>
      </w:r>
      <w:r w:rsidRPr="00C9538F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C9538F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C9538F">
        <w:rPr>
          <w:rFonts w:ascii="Arial" w:eastAsia="Times New Roman" w:hAnsi="Arial" w:cs="Arial"/>
          <w:color w:val="4C4C4C"/>
          <w:sz w:val="23"/>
          <w:szCs w:val="23"/>
          <w:shd w:val="clear" w:color="auto" w:fill="FFFFFF"/>
          <w:lang w:eastAsia="ru-RU"/>
        </w:rPr>
        <w:t>7. При отсутствии у поступающего больного документов и невозможности получения сведений о его личности, он заносится в журнал «неизвестных» и о его поступлении в психиатрическое отделение ставится в известность местный орган полиции с точным описанием примет или фотографией больного для последующего описания. </w:t>
      </w:r>
      <w:r w:rsidRPr="00C9538F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C9538F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C9538F">
        <w:rPr>
          <w:rFonts w:ascii="Arial" w:eastAsia="Times New Roman" w:hAnsi="Arial" w:cs="Arial"/>
          <w:color w:val="4C4C4C"/>
          <w:sz w:val="23"/>
          <w:szCs w:val="23"/>
          <w:shd w:val="clear" w:color="auto" w:fill="FFFFFF"/>
          <w:lang w:eastAsia="ru-RU"/>
        </w:rPr>
        <w:t>8. Вещи, документы, деньги и ценности больного принимаются, хранятся и выдаются в порядке, установленном соответствующей инструкцией Министерства здравоохранения. </w:t>
      </w:r>
      <w:r w:rsidRPr="00C9538F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C9538F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C9538F">
        <w:rPr>
          <w:rFonts w:ascii="Arial" w:eastAsia="Times New Roman" w:hAnsi="Arial" w:cs="Arial"/>
          <w:color w:val="4C4C4C"/>
          <w:sz w:val="23"/>
          <w:szCs w:val="23"/>
          <w:shd w:val="clear" w:color="auto" w:fill="FFFFFF"/>
          <w:lang w:eastAsia="ru-RU"/>
        </w:rPr>
        <w:t>9. Дети и подростки принимаются в подростковый блок при отсутствии противопоказаний (по тяжести психического состояния нуждаются в «ограничительном» режиме, больные с эпилептическими приступами, дети и подростки с выраженными поведенческими нарушениями и нарушениями влечений). Решение вопроса о месте пребывания пациента (общее отделение/ подростковый блок) в каждом случае решается индивидуально, принимается лечащим врачом по согласованию с заведующим отделением, при необходимости с заместителем главного врача по медицинской части.</w:t>
      </w:r>
      <w:bookmarkStart w:id="0" w:name="_GoBack"/>
      <w:bookmarkEnd w:id="0"/>
    </w:p>
    <w:sectPr w:rsidR="00A84C22" w:rsidSect="00C953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9AF"/>
    <w:rsid w:val="00A84C22"/>
    <w:rsid w:val="00C779AF"/>
    <w:rsid w:val="00C9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135CF4-B649-47EB-8DA6-43E90AB80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5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57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2019-06-14T12:00:00Z</dcterms:created>
  <dcterms:modified xsi:type="dcterms:W3CDTF">2019-06-14T12:00:00Z</dcterms:modified>
</cp:coreProperties>
</file>