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7" w:rsidRPr="006365A7" w:rsidRDefault="006365A7" w:rsidP="006365A7">
      <w:pPr>
        <w:shd w:val="clear" w:color="auto" w:fill="EBEBEB"/>
        <w:spacing w:before="300" w:after="150" w:line="240" w:lineRule="auto"/>
        <w:jc w:val="center"/>
        <w:textAlignment w:val="bottom"/>
        <w:outlineLvl w:val="0"/>
        <w:rPr>
          <w:rFonts w:ascii="Georgia" w:eastAsia="Times New Roman" w:hAnsi="Georgia" w:cs="Times New Roman"/>
          <w:b/>
          <w:bCs/>
          <w:color w:val="06569D"/>
          <w:kern w:val="36"/>
          <w:sz w:val="31"/>
          <w:szCs w:val="31"/>
          <w:lang w:eastAsia="ru-RU"/>
        </w:rPr>
      </w:pPr>
      <w:r w:rsidRPr="006365A7">
        <w:rPr>
          <w:rFonts w:ascii="Georgia" w:eastAsia="Times New Roman" w:hAnsi="Georgia" w:cs="Times New Roman"/>
          <w:b/>
          <w:bCs/>
          <w:color w:val="06569D"/>
          <w:kern w:val="36"/>
          <w:sz w:val="31"/>
          <w:szCs w:val="31"/>
          <w:lang w:eastAsia="ru-RU"/>
        </w:rPr>
        <w:t>Цены на</w:t>
      </w:r>
      <w:r w:rsidRPr="006365A7">
        <w:rPr>
          <w:rFonts w:ascii="Georgia" w:eastAsia="Times New Roman" w:hAnsi="Georgia" w:cs="Times New Roman"/>
          <w:b/>
          <w:bCs/>
          <w:color w:val="06569D"/>
          <w:kern w:val="36"/>
          <w:sz w:val="31"/>
          <w:szCs w:val="31"/>
          <w:lang w:eastAsia="ru-RU"/>
        </w:rPr>
        <w:br/>
        <w:t>платные медицинские услуги, оказываемые</w:t>
      </w:r>
      <w:r w:rsidRPr="006365A7">
        <w:rPr>
          <w:rFonts w:ascii="Georgia" w:eastAsia="Times New Roman" w:hAnsi="Georgia" w:cs="Times New Roman"/>
          <w:b/>
          <w:bCs/>
          <w:color w:val="06569D"/>
          <w:kern w:val="36"/>
          <w:sz w:val="31"/>
          <w:szCs w:val="31"/>
          <w:lang w:eastAsia="ru-RU"/>
        </w:rPr>
        <w:br/>
        <w:t>Областным бюджетным учреждением здравоохранения</w:t>
      </w:r>
      <w:r w:rsidRPr="006365A7">
        <w:rPr>
          <w:rFonts w:ascii="Georgia" w:eastAsia="Times New Roman" w:hAnsi="Georgia" w:cs="Times New Roman"/>
          <w:b/>
          <w:bCs/>
          <w:color w:val="06569D"/>
          <w:kern w:val="36"/>
          <w:sz w:val="31"/>
          <w:szCs w:val="31"/>
          <w:lang w:eastAsia="ru-RU"/>
        </w:rPr>
        <w:br/>
        <w:t>"Курская городская больница №6"</w:t>
      </w:r>
    </w:p>
    <w:p w:rsidR="006365A7" w:rsidRPr="006365A7" w:rsidRDefault="006365A7" w:rsidP="006365A7">
      <w:pPr>
        <w:shd w:val="clear" w:color="auto" w:fill="EBEBEB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365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                  </w:t>
      </w:r>
      <w:r w:rsidRPr="006365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82pt;height:18pt" o:ole="">
            <v:imagedata r:id="rId4" o:title=""/>
          </v:shape>
          <w:control r:id="rId5" w:name="DefaultOcxName" w:shapeid="_x0000_i1044"/>
        </w:object>
      </w:r>
    </w:p>
    <w:p w:rsidR="006365A7" w:rsidRPr="006365A7" w:rsidRDefault="006365A7" w:rsidP="006365A7">
      <w:pPr>
        <w:shd w:val="clear" w:color="auto" w:fill="EBEBEB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365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object w:dxaOrig="1440" w:dyaOrig="1440">
          <v:shape id="_x0000_i1043" type="#_x0000_t75" style="width:1in;height:18pt" o:ole="">
            <v:imagedata r:id="rId6" o:title=""/>
          </v:shape>
          <w:control r:id="rId7" w:name="DefaultOcxName1" w:shapeid="_x0000_i1043"/>
        </w:object>
      </w:r>
    </w:p>
    <w:p w:rsidR="006365A7" w:rsidRPr="006365A7" w:rsidRDefault="006365A7" w:rsidP="006365A7">
      <w:pPr>
        <w:shd w:val="clear" w:color="auto" w:fill="EBEBEB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365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111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113"/>
        <w:gridCol w:w="1479"/>
      </w:tblGrid>
      <w:tr w:rsidR="006365A7" w:rsidRPr="006365A7" w:rsidTr="006365A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Цена, руб.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I. Договорная работа с предприятиями и организациями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бактериологической лаборатории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 пленок с миндалин на палочку дифтерии (Corinebacterium diphtheriae)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 пленок с миндалин на палочку дифтерии (Corinebacterium diphtheriae) - с изучением морфологических, биохимических, токсигенных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- с изучением морфологических, биохимических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задней стенки глотки на палочку коклюша (Bordetella pertussis)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из зева на стрептококк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тифо-паратифозную группу микроорганизмов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тифо-паратифозную группу микроорганизмов -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материала на грибы рода Кандида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материала на грибы рода Кандида -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стерильность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стерильность -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лаважной жидкости на аэробные и факультативно-энаэробные микроорганизмы (количественный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услоно патогенные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из околоносовых полостей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отделяемого конъюктивы (слезная жидкость) на менингококк (исследование материала из глаза)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спинномозговой жидкости на менингококк (Neisseria miningiditis)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- с изучением культуральных, биохимических, серологических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- с изучением культуральных, биохимических, серологических свойств с индентификацмей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стафилококк - без отбора колоний (количественный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стафилококк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холеру - без отбора колоний от людей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холеру - с отбором колоний с изучением культур и биохимических свойств от людей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Пересев музейных культур - без изучения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Пересев музейных культур - с изучением биохимических, серологических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смывов с объектов внешней среды на кишечную палочку и золотистый стафилококк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воздуха помещений (аспирационный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перевязочного материала, инструмента, белья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шовного материала, операционного поля, рук хирургов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глазных капель и инъекционных растворов после стерилизации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антител к сальмонелле тифи в крови (реакция с эритроцитарным брюшно-тифозным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антител к тироглобулину в сыворотке крови (реакция с эритроцитарным дизентерийным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антител к тироглобулину в сыворотке крови (реакция с псевдотуберкулезным эритроцитарным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клинико-диагностической лаборатории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Подсчет лейкоцитарной формулы, скорости оседания эритроцитов, гемоглобина (в т.ч. забор крови, лейкоцитарная формула, гемоглобин, скорость оседания эритроцитов, окраска гематологического мазка,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лейкоцитов, скорости оседания эритроцитов, гемоглобина (в т.ч. забор крови, скорость оседания эритроцитов, гемоглобин, лейкоциты,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основных групп крови и резус-принадлежности (в т.ч. определение группы с цоликлонами, определение резуса,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крови на сифилис методом микрореакции (забор крови на микрореакцию)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порфиринов и их производных в моче (качественно)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порфиринов и их производных в моче (количественно)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аспарат-трансаминазы и аланин-трансаминазы в крови (в т.ч. определение аспарат-трансаминазы и аланин-трансаминазы, обработка венозной крови,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глобулиновых фракций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серомукоида в сыворотке крови (в т.ч. обработка венозной крови,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мочевины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антител к плазмодии тропической (Plasmodium falciparum)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ревматоидных факторов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амилазы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щелочной фосфотазы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отоларингологического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Объективная аудиометрия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Оосмотр органа слуха (отоскопия)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офтальмологического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Визометрия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рентгенологического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Флюорография легких цифровая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отделения функциональной диагностики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без нитроглицерина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с нитроглицерином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несправоцированных дыхательных объемов и потоков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врачей-специалистов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Измерение силы мышц кисти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Сбор анамнеза и жалоб терапевтический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Заключение председателя комиссии по профилактическим медицинским осмотрам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центра профессиональной патологии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Функциональная диагностика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 с пробами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Велоэргометрия (непрерывная)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Велоэргометрия (прерывная)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без нитроглицерина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с нитроглицерином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несправоцированных дыхательных объемов и потоков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Реоэнцефалография без нитроглицерина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Реоэнцефалография с нитроглицерином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Измерение силы мышц кисти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Электронейромиография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врачей-специалистов центра профессиональной патологии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заведующего отделением врача-профпатолога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II. Медицинские услуги, связанные с оформлением документов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бактериологической лаборатории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 пленок с миндалин на палочку дифтерии (Corinebacterium diphtheriae)-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из зева и носа на стафилококк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spp.):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антител к сальмонелле тифи в крови (реакция с эритроцитарным брюшно-тифозным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клинико-диагностической лаборатории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Подсчет лейкоцитарной формулы, скорости оседания эритроцитов, гемоглобина (в т.ч. забор крови, лейкоцитарная формула, гемоглобин, скорость оседания эритроцитов, окраска гематологического мазка,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лейкоцитов, скорости оседания эритроцитов, гемоглобина (в т.ч. забор крови, скорость оседания эритроцитов, гемоглобин, лейкоциты,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крови на сифилис методом микрореакции (забор крови на микрореакцию)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отоларингологического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Объективная аудиометрия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Осмотр органа слуха - отоскопия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офтальмологического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Визометрия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рентгенологического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Флюорография легких цифровая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отделения функциональной диагностики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(без нитроглицерина 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(с нитроглицерином)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несправоцированных дыхательных объемов и потоков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врачей-специалистов поликлиники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врач-инфекциониста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врач-невролога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Измерение силы мышц кисти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Сбор анамнеза и жалоб терапевтический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Заключение председателя комиссии по профилактическим медицинским осмотрам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III. Медицинские услуги, выполняемые по желанию пациента при отсутствии прямых показаний и их выявления в момент обращения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бактериологической лаборатории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 пленок с миндалин на палочку дифтерии (Corinebacterium diphtheriae)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- с изучением морфологических, биохимических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с задней стенки глотки на палочку коклюша (Bordetella pertussis)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из зева на стрептококк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тифо-паратифозную группу микроорганизмов-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тифо-паратифозную группу микроорганизмов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материала на грибы рода Кандида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материала на грибы рода Кандида -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отделяемого конъюктивы (слезная жидкость) на менингококк (исследование материала из глаза)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стерильность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крови на стерильность - с изучением морфологических, биохимических свойств,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мокроты на аэробные и факультативно-энаэробные микроорганизмы (количественный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лаважной жидкости на аэробные и факультативно-энаэробные микроорганизмы (количественный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услоно патогенные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слизи из околоносовых полостей на аэробные и факультативно-анаэробные микроорганизмы (исследование материала из носа, носоглодки)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спинномозговой жидкости на менингококк (Neisseria miningiditis)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возбудителя дизентерии (Shigella spp.)-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сальмонеллы (Salmonella spp.)-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- с изучением культуральных, биохимических, серологических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энтеропатогенные эшерихии - с изучением культуральных, биохимических, серологических свойств с индентификацмей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энтеротоксигенные и энтероинвазивные эшерихии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аэробные и факультативно-анаэробные микроорганизмы -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 без отбора колоний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 с изучением культуральных свойств и отбором колоний на 3-х сахарный агар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иерсинии (Yersinia spp.)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стафилококк - без отбора колоний (количественный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стафилококк - с изучением культуральных свойств и идентификацией возбудителя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холеру без отбора колоний от людей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кала на холеру с отбором колоний с изучением культур и биохимических свойств от людей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Пересев музейных культурбез изучения биохимических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Пересев музейных культур с изучением биохимических, серологических свойств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смывов с объектов внешней среды на кишечную палочку и золотистый стафилококк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воздуха помещений (аспирационный метод)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перевязочного материала, инструмента, белья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шовного материала, операционного поля, рук хирургов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материала на стерильность - исследование глазных капель и инъекционных растворов после стерилизации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антител к сальмонелле тифи в крови (реакция с эритроцитарным брюшно-тифозным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антител к тироглобулину в сыворотке крови (реакция с эритроцитарным дизентерийным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антител к тироглобулину в сыворотке крови (реакция с псевдотуберкулезным эритроцитарным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антител к тироглобулину в сыворотке крови (реакция с иерсиниозным эритроцитарным диагностикумом)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Клинико-диагностические исследования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мочи по Нечипоренко (в т.ч. анализ мочи по Нечипоренко,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мочи по Зимницкому (в т.ч. анализ мочи по Зимницкому,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Подсчет лейкоцитарной формулы, скорости оседания эритроцитов, гемоглобина (в т.ч. забор крови, лейкоцитарная формула, гемоглобин, скорость оседания эритроцитов, окраска гематологического мазка,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лейкоцитов, скорости оседания эритроцитов, гемоглобина (в т.ч. забор крови, скорость оседания эритроцитов, гемоглобин, лейкоциты,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отпечатков с поверхности кожи перианальных складок на яйца остриц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основных групп крови и резус-принадлежности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крови на сифилис методом микрореакции (забор крови на микрореакцию)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порфиринов и их производных в моче (качественно)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порфиринов и их производных в моче (количественно)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аспарат-трансаминазы и аланин-трансаминазы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серомукоида в сыворотке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мочевины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антител к плазмодии малярии (Plasmodium falciparum)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амилазы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альфа-амилазы в моче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крови на протромбиновый индекс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Активированное частичное тромбопластиновое время (АЧТВ) (в т.ч. обработка венозной крови,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дельта-аминолевуленовой кислоты (АЛК) в моче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времени свертывания плазмы, активированное коалином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времени кровотечения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Оценка гематокрита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цветового показателя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кетоновых тел в моче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физических свойств спинномозговой жидкости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физических свойств желудочного сока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желудочного содержимого микроскопическое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физических свойств дуоденального содержимого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окрашенного препарата спинномозговой жидкости (микроскопия)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выпотных жидкостей (определение физических свойств)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выпотных жидкостей (определение белка)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выпотных жидкостей (микроскопия)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мокроты на общие свойства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мокроты в нативном препарате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мокроты в окрашенном препарате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мокроты на кислотоустойчивые микобактерии (в т.ч. регистрация и выдача анализа)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кала на копрологию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на гормональное зеркало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отоларингологического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Объективная аудиометрия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Вестибулометрия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Осмотр органа слуха - отоскопия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Консультативный прием врача-оториноларинголога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Введение лекарственных средств в наружный слуховой проход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Промывание лакун миндалин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Продувание слуховой трубы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офтальмологического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Визометрия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Осмотр периферии глазного дна трехзеркальной линзой Гольдмана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Скиаскопия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аккомодации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фузий (рефрактометрия, определение характера зрения, гетерофории)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Тонометрия глаза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Определение остроты зрения с подбором очковой коррекции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Консультативный прием врача-офтальмолога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эндоскопического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Эзофагогастродуоденоскопия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Фиброгастродуоденоскопия с биопсией (эзофагогастродуоденоскопия)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Фибробронхоскопия (бронхоскопия)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Фибробронхоскопия с биопсией (бронхоскопия)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Фибробронхоскопия санационная (бронхоскопия)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Ректороманоскопия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Ректороманоскопия с биопсией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Толстокишечная эндоскопия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Колонофиброскопия с биопсией (толстокишечная эндоскопия)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терапевтического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Ультразвуковые исследования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печени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почек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плода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женских половых органов в гинекологии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женских половых органов при беременности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мягких тканей(одна анатомическая зона)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Эхокардиография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Услуги рентгенологического отделения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R-исследования органов грудной клетки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легких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легких в 2 проекциях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Томография легких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сердца с контрастированнием пищевода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Флюорография легких цифровая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Флюорография легких цифровая в 2 проекциях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R-исследование органов пищеварения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Рентгеноскопия брюшной полости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пищевода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Холецисто-холангиография лапараскопическая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Ирригография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Холецистография (без стоимости контрастного вещества)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пищевода, 12-перстной кишки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R-исследование костно-суставной системы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грудного отдела позвоночника (рентгенография грудного отдела позвоночника)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турецкого седла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височной кости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черепа тангенциальная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плечевого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локтевого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костей таза (рентгенография всего таза)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запястья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кисти руки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коленного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стопы в 2 проекциях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плюсны и фаланг стопы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ребра(ер)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Рентгенография лопатки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Услуги центра профессиональной патологии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Функциональная диагностика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Регистрация электрокардиограммы с пробами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Велоэргометрия (непрерывная)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Велоэргометрия (прерывная)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(без нитроглицерина 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(с нитроглицерином)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Исследование несправоцированных дыхательных объемов и потоков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Реоэнцефалография (без нитроглицерина)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Реоэнцефалография (с нитроглицерином)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Измерение силы мышц кисти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Реовазография центральной и регионарной гемодинамики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Электронейромиография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специалистов центра профессиональной патологии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заведующего отделением врача-профпатолога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Услуги врачей-специалистов поликлиники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Вибрационное воздействие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Измерение силы мышц кисти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Сбор анамнеза и жалоб терапевтический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Заключение председателя комиссии по профилактическим медицинским осмотрам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IV. Стоматологические услуги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Консультация врача-стоматолога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глубокого кариеса: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(подкладочный материал «Уницем»)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(подкладочный материал стеклоиономер)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среднего кариеса химическим композитом: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(«Уницем»,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(стеклоиономер,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(«Уницем»,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I,V класс (стеклоиономер,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(«Уницем»,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(стеклоиономер,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(«Уницем»,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II,Ш класс (стеклоиономер,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(«Уницем»,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(стеклоиономер, «Эвикрол»)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(«Уницем»,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цемента IV класс (стеклоиономер, «Карисма») (восстановление зуба пломбой)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Полировка химического композита I-II-III-V класс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Полировка пломбы IV класс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среднего кариеса из фотополимеров: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фотокомпазита IV класс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фотокомпазита П,Ш класс (прием (осмотр, консультация) восстановление зуба пломбой))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Пломба из фотокомпазита V класс (прием (осмотр, консультация) восстановление зуба пломбой))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Полировка пломбы I-II-III-V класс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Полировка пломбы IV класс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пульпита в 1 посещение: (прием (осмотр, консультация) врача стоматолога первичный))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Анестезия картриджным шприцем (местная анестезия)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хорошо проходимого канала без применения средств резорбции: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без резорбции (пульпаэктстрактор, 6ор, корневая игла, бурав,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без резорбции (пульпаэктстрактор, бор, корневая игла, бурав,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без резорбции (пульпаэктстрактор, бор, корневая игла, бурав, 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без резорбции (пульпаэктстрактор, бор, корневая игла, бурав, каналонаполнитель, анкерный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без резорбции (пульпаэктстрактор, бор, корневая игла, бурав,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применения средств резорбции: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резорбции (пульпаэктстрактор, бор, корневая игла, бурав,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резорбции (пульпаэктстрактор, бор, корневая игла, бурав,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резорбции (пульпаэктстрактор, бор, корневая игла, бурав, 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резорбции (пульпаэктстрактор, бор, корневая игла, бурав, каналонаполнитель, анкерный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без резорбции (пульпаэктстрактор, бор, корневая игла, бурав,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 (пульпаэктстрактор, бор, корневая игла, бурав,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 (пульпаэктстрактор, бор, корневая игла, бурав,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 (пульпаэктстрактор, бор, корневая игла, бурав, 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 (пульпаэктстрактор, бор, корневая игла, бурав, каналонаполнитель, анкерный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без резорбции (пульпаэктстрактор, бор, корневая игла, бурав,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хим. средств и механического расширения: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«Форфенан»)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</w:t>
            </w: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345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штифт анкерный).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1 канала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хим. средств и механического расширения: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«Форфенан»)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штифт анкерный)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2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хим. средств и механического расширения: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«Эндометазон»)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«Эвгидент»)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«Форфенан»)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905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гутаперчивый штифт)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900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штифт анкерный)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Лечение 3 каналов с применением химических средств и механического расширения (пульпаэктстрактор, бор, корневая игла, дрильбор, бурав, каналорасширитель, химический расширитель, каналонаполнитель, «Трикридент») (прием (осмотр, консультация) врача стоматолога первичный, вторичный))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Сложное удаление зуба с разъединением корней (удаление зуба)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Сложное удаление зуба с выкраиванием слизисто-надкостничного лоскута и резекцией костной пластинки (удаление зуба)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Удаление ретенированного зуба, дистопированного зуба (удаление зуба)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Удаление постоянного зуба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V. Ортопедические услуги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 зубом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2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3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4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5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949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6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7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8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9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10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11зубами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1261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12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1313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13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14 зубами из пластмассы (протезирование зубов полными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бюгельной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хромокобальтового сплава с пластмассовой фасеткой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Перебазировка пластмассового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индивидуальной ложки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индивидуальной ложки из самоотверждающей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кламмера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кламмера пружинистого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накладки окклюзионной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штамповочной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"Изготовление коронки стальной штамповочной под опорноудерживающий кламмер"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штампованной с пластмассовой облицовкой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 пластмассовой облицовкой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пластмассовой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литой из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литой из хромокобальтового сплава с пластмассовой облицовкой в цельнолитом несъемном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с облицовкой и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стали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вкладки культевой из стали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Спайка коронки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Устранение 2-х переломов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или цементирование старой коронки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слепка из материалов (кроме гипса)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кламмера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Перепостановка зубов с изменением прикуса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Протезирование частичными съемными пластиночными протезами: приварка 1 зуба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3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4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кламмера и 1 зуба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зуба и починка перелома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зубов и починка перелома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кламмеров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Коррекция протезов, изготовленных в другом лечебном учреждении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Вкладка из хромокобальтового сплава (восстановление зуба коронкой с использованием цельнолитой культевой вкладки)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лапки опорной (дополнение)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Нанесение металлозащитного покрытия (МЗП) (коронка, зуб, фасетка)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Нанесение МЗП (кламмер)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Восстановление зуба коронкой: изготовление металлокерамической коронки (зуба) на основе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Срочное выполнение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 зубом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964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2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1031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3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1098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4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5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1235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6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1302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7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1369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8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9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1504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10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1571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11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12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13 зубами из пластмассы (протезирование частичными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1774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съемного протеза с 14 зубами из пластмассы(протезирование полными съемными пластиночными протезами)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1841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бюгельной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хромокобальтового сплава с пластмассовой фасеткой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Перебазировка пластмассового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индивидуальной ложки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индивидуальной ложки из самоотверждающей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кламмера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кламмера пружинистого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накладки окклюзионной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штамповочной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"Изготовление коронки стальной штамповочной под опорноудерживающий кламмер"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штампованной с пластмассовой облицовкой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 пластмассовой облицовкой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пластмассовой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литой из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литой из хромокобальтового сплава с пластмассовой облицовкой в цельнолитом несъемном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коронки стальной с облицовкой и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стали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литого из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вкладки культевой из стали со штифтом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93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Спайка коронки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Устранение 2-х переломов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или цементирование старой коронки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Снятие слепка из материалов (кроме гипса)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кламмера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Перепостановка зубов с изменением прикуса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зуба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3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4 зубов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кламмера и 1 зуба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1 зуба и починка перелома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зубов и починка перелома базиса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246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Приварка 2 кламмеров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232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Коррекция протезов, изготовленных в другом лечебном учреждении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вкладки металлической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395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Вкладка из хромокобальтового сплава (восстановление зуба коронкой с использованием цельнолитой культевой вкладки)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348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лапки опорной (дополнение)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Нанесение металлозащитного покрытия (МЗП) (коронка, зуб, фасетка)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144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Нанесение МЗП (кламмер)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107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Подготовка и написание заключений (оформление медицинской документации)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</w:tr>
      <w:tr w:rsidR="006365A7" w:rsidRPr="006365A7" w:rsidTr="006365A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68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Изготовление металлокерамической коронки (зуба) на основе хромокобальтового сплава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5A7" w:rsidRPr="006365A7" w:rsidRDefault="006365A7" w:rsidP="00636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365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2284</w:t>
            </w:r>
          </w:p>
        </w:tc>
      </w:tr>
    </w:tbl>
    <w:p w:rsidR="00357BCD" w:rsidRDefault="00357BCD">
      <w:bookmarkStart w:id="0" w:name="_GoBack"/>
      <w:bookmarkEnd w:id="0"/>
    </w:p>
    <w:sectPr w:rsidR="00357BCD" w:rsidSect="00636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8"/>
    <w:rsid w:val="00013828"/>
    <w:rsid w:val="00357BCD"/>
    <w:rsid w:val="006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95CC-4753-434A-A77F-D0BD41C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3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6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8377</Words>
  <Characters>47749</Characters>
  <Application>Microsoft Office Word</Application>
  <DocSecurity>0</DocSecurity>
  <Lines>397</Lines>
  <Paragraphs>112</Paragraphs>
  <ScaleCrop>false</ScaleCrop>
  <Company/>
  <LinksUpToDate>false</LinksUpToDate>
  <CharactersWithSpaces>56014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2019-05-20T10:27:00Z</dcterms:created>
  <dcterms:modified xsi:type="dcterms:W3CDTF">2019-05-20T10:28:00Z</dcterms:modified>
</cp:coreProperties>
</file>