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ГБУЗ «ПКПД» предлагает медицинские услуги согласно лицензии выданной Департаментом здравоохранения Приморского края </w:t>
      </w:r>
      <w:hyperlink r:id="rId4" w:history="1">
        <w:r>
          <w:rPr>
            <w:rStyle w:val="a4"/>
            <w:rFonts w:ascii="Tahoma" w:hAnsi="Tahoma" w:cs="Tahoma"/>
            <w:color w:val="000000"/>
            <w:sz w:val="20"/>
            <w:szCs w:val="20"/>
          </w:rPr>
          <w:t>ЛО-25-01-002953 от 18.01.2016 г. </w:t>
        </w:r>
      </w:hyperlink>
      <w:r>
        <w:rPr>
          <w:rFonts w:ascii="Tahoma" w:hAnsi="Tahoma" w:cs="Tahoma"/>
          <w:color w:val="000000"/>
          <w:sz w:val="20"/>
          <w:szCs w:val="20"/>
        </w:rPr>
        <w:t>по следующим направлениям: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Оказание первичной, в том числе доврачебной помощи, врачебной и специализированной, медико-санитарной помощи организуются и выполняются следующие работы (услуги):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оказании первичной доврачебной помощи медико-санитарной помощи в амбулаторных условиях по: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Лабораторная диагностика</w:t>
      </w:r>
      <w:r>
        <w:rPr>
          <w:rFonts w:ascii="Tahoma" w:hAnsi="Tahoma" w:cs="Tahoma"/>
          <w:color w:val="000000"/>
          <w:sz w:val="20"/>
          <w:szCs w:val="20"/>
        </w:rPr>
        <w:br/>
        <w:t>Медицинская статистика</w:t>
      </w:r>
      <w:r>
        <w:rPr>
          <w:rFonts w:ascii="Tahoma" w:hAnsi="Tahoma" w:cs="Tahoma"/>
          <w:color w:val="000000"/>
          <w:sz w:val="20"/>
          <w:szCs w:val="20"/>
        </w:rPr>
        <w:br/>
        <w:t>Организация сестринского дела</w:t>
      </w:r>
      <w:r>
        <w:rPr>
          <w:rFonts w:ascii="Tahoma" w:hAnsi="Tahoma" w:cs="Tahoma"/>
          <w:color w:val="000000"/>
          <w:sz w:val="20"/>
          <w:szCs w:val="20"/>
        </w:rPr>
        <w:br/>
        <w:t>Рентгенологии</w:t>
      </w:r>
      <w:r>
        <w:rPr>
          <w:rFonts w:ascii="Tahoma" w:hAnsi="Tahoma" w:cs="Tahoma"/>
          <w:color w:val="000000"/>
          <w:sz w:val="20"/>
          <w:szCs w:val="20"/>
        </w:rPr>
        <w:br/>
        <w:t>Сестринскому делу</w:t>
      </w:r>
      <w:r>
        <w:rPr>
          <w:rFonts w:ascii="Tahoma" w:hAnsi="Tahoma" w:cs="Tahoma"/>
          <w:color w:val="000000"/>
          <w:sz w:val="20"/>
          <w:szCs w:val="20"/>
        </w:rPr>
        <w:br/>
        <w:t>Стоматологии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оказании первичной специализированной медико-санитарной помощи в амбулаторной условиях по: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Акушерству и гинекологии (за исключением использования вспомогательных репродуктивных технологий)</w:t>
      </w:r>
      <w:r>
        <w:rPr>
          <w:rFonts w:ascii="Tahoma" w:hAnsi="Tahoma" w:cs="Tahoma"/>
          <w:color w:val="000000"/>
          <w:sz w:val="20"/>
          <w:szCs w:val="20"/>
        </w:rPr>
        <w:br/>
        <w:t>Оториноларингологии (за исключением кохлеарной имплантиции)</w:t>
      </w:r>
      <w:r>
        <w:rPr>
          <w:rFonts w:ascii="Tahoma" w:hAnsi="Tahoma" w:cs="Tahoma"/>
          <w:color w:val="000000"/>
          <w:sz w:val="20"/>
          <w:szCs w:val="20"/>
        </w:rPr>
        <w:br/>
        <w:t>Рентгенологии</w:t>
      </w:r>
      <w:r>
        <w:rPr>
          <w:rFonts w:ascii="Tahoma" w:hAnsi="Tahoma" w:cs="Tahoma"/>
          <w:color w:val="000000"/>
          <w:sz w:val="20"/>
          <w:szCs w:val="20"/>
        </w:rPr>
        <w:br/>
        <w:t>Травматологии и ортопедии</w:t>
      </w:r>
      <w:r>
        <w:rPr>
          <w:rFonts w:ascii="Tahoma" w:hAnsi="Tahoma" w:cs="Tahoma"/>
          <w:color w:val="000000"/>
          <w:sz w:val="20"/>
          <w:szCs w:val="20"/>
        </w:rPr>
        <w:br/>
        <w:t>Урологии</w:t>
      </w:r>
      <w:r>
        <w:rPr>
          <w:rFonts w:ascii="Tahoma" w:hAnsi="Tahoma" w:cs="Tahoma"/>
          <w:color w:val="000000"/>
          <w:sz w:val="20"/>
          <w:szCs w:val="20"/>
        </w:rPr>
        <w:br/>
        <w:t>Фтизиатрии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оказании специализированной медицинской помощи в стационарных условиях по: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Анестезиологии и реаниматологии</w:t>
      </w:r>
      <w:r>
        <w:rPr>
          <w:rFonts w:ascii="Tahoma" w:hAnsi="Tahoma" w:cs="Tahoma"/>
          <w:color w:val="000000"/>
          <w:sz w:val="20"/>
          <w:szCs w:val="20"/>
        </w:rPr>
        <w:br/>
        <w:t>Бактериологии</w:t>
      </w:r>
      <w:r>
        <w:rPr>
          <w:rFonts w:ascii="Tahoma" w:hAnsi="Tahoma" w:cs="Tahoma"/>
          <w:color w:val="000000"/>
          <w:sz w:val="20"/>
          <w:szCs w:val="20"/>
        </w:rPr>
        <w:br/>
        <w:t>Гистологии</w:t>
      </w:r>
      <w:r>
        <w:rPr>
          <w:rFonts w:ascii="Tahoma" w:hAnsi="Tahoma" w:cs="Tahoma"/>
          <w:color w:val="000000"/>
          <w:sz w:val="20"/>
          <w:szCs w:val="20"/>
        </w:rPr>
        <w:br/>
        <w:t>Диетологии</w:t>
      </w:r>
      <w:r>
        <w:rPr>
          <w:rFonts w:ascii="Tahoma" w:hAnsi="Tahoma" w:cs="Tahoma"/>
          <w:color w:val="000000"/>
          <w:sz w:val="20"/>
          <w:szCs w:val="20"/>
        </w:rPr>
        <w:br/>
        <w:t>Клинической лабораторной диагностике</w:t>
      </w:r>
      <w:r>
        <w:rPr>
          <w:rFonts w:ascii="Tahoma" w:hAnsi="Tahoma" w:cs="Tahoma"/>
          <w:color w:val="000000"/>
          <w:sz w:val="20"/>
          <w:szCs w:val="20"/>
        </w:rPr>
        <w:br/>
        <w:t>Клинической фармакологии</w:t>
      </w:r>
      <w:r>
        <w:rPr>
          <w:rFonts w:ascii="Tahoma" w:hAnsi="Tahoma" w:cs="Tahoma"/>
          <w:color w:val="000000"/>
          <w:sz w:val="20"/>
          <w:szCs w:val="20"/>
        </w:rPr>
        <w:br/>
        <w:t>Неврологии</w:t>
      </w:r>
      <w:r>
        <w:rPr>
          <w:rFonts w:ascii="Tahoma" w:hAnsi="Tahoma" w:cs="Tahoma"/>
          <w:color w:val="000000"/>
          <w:sz w:val="20"/>
          <w:szCs w:val="20"/>
        </w:rPr>
        <w:br/>
        <w:t>Операционному делу</w:t>
      </w:r>
      <w:r>
        <w:rPr>
          <w:rFonts w:ascii="Tahoma" w:hAnsi="Tahoma" w:cs="Tahoma"/>
          <w:color w:val="000000"/>
          <w:sz w:val="20"/>
          <w:szCs w:val="20"/>
        </w:rPr>
        <w:br/>
        <w:t>Организации здравоохранения и общественному здоровью</w:t>
      </w:r>
      <w:r>
        <w:rPr>
          <w:rFonts w:ascii="Tahoma" w:hAnsi="Tahoma" w:cs="Tahoma"/>
          <w:color w:val="000000"/>
          <w:sz w:val="20"/>
          <w:szCs w:val="20"/>
        </w:rPr>
        <w:br/>
        <w:t>Организации сестринского дела</w:t>
      </w:r>
      <w:r>
        <w:rPr>
          <w:rFonts w:ascii="Tahoma" w:hAnsi="Tahoma" w:cs="Tahoma"/>
          <w:color w:val="000000"/>
          <w:sz w:val="20"/>
          <w:szCs w:val="20"/>
        </w:rPr>
        <w:br/>
        <w:t>Патологических анатомий</w:t>
      </w:r>
      <w:r>
        <w:rPr>
          <w:rFonts w:ascii="Tahoma" w:hAnsi="Tahoma" w:cs="Tahoma"/>
          <w:color w:val="000000"/>
          <w:sz w:val="20"/>
          <w:szCs w:val="20"/>
        </w:rPr>
        <w:br/>
        <w:t>Рентгенологии</w:t>
      </w:r>
      <w:r>
        <w:rPr>
          <w:rFonts w:ascii="Tahoma" w:hAnsi="Tahoma" w:cs="Tahoma"/>
          <w:color w:val="000000"/>
          <w:sz w:val="20"/>
          <w:szCs w:val="20"/>
        </w:rPr>
        <w:br/>
        <w:t>Терапии</w:t>
      </w:r>
      <w:r>
        <w:rPr>
          <w:rFonts w:ascii="Tahoma" w:hAnsi="Tahoma" w:cs="Tahoma"/>
          <w:color w:val="000000"/>
          <w:sz w:val="20"/>
          <w:szCs w:val="20"/>
        </w:rPr>
        <w:br/>
        <w:t>Торакальной хирургии</w:t>
      </w:r>
      <w:r>
        <w:rPr>
          <w:rFonts w:ascii="Tahoma" w:hAnsi="Tahoma" w:cs="Tahoma"/>
          <w:color w:val="000000"/>
          <w:sz w:val="20"/>
          <w:szCs w:val="20"/>
        </w:rPr>
        <w:br/>
        <w:t>Нейрохирургия </w:t>
      </w:r>
      <w:r>
        <w:rPr>
          <w:rFonts w:ascii="Tahoma" w:hAnsi="Tahoma" w:cs="Tahoma"/>
          <w:color w:val="000000"/>
          <w:sz w:val="20"/>
          <w:szCs w:val="20"/>
        </w:rPr>
        <w:br/>
        <w:t>Трансфузиологии</w:t>
      </w:r>
      <w:r>
        <w:rPr>
          <w:rFonts w:ascii="Tahoma" w:hAnsi="Tahoma" w:cs="Tahoma"/>
          <w:color w:val="000000"/>
          <w:sz w:val="20"/>
          <w:szCs w:val="20"/>
        </w:rPr>
        <w:br/>
        <w:t>Ультразвуковой диагностике</w:t>
      </w:r>
      <w:r>
        <w:rPr>
          <w:rFonts w:ascii="Tahoma" w:hAnsi="Tahoma" w:cs="Tahoma"/>
          <w:color w:val="000000"/>
          <w:sz w:val="20"/>
          <w:szCs w:val="20"/>
        </w:rPr>
        <w:br/>
        <w:t>Физиотерапии</w:t>
      </w:r>
      <w:r>
        <w:rPr>
          <w:rFonts w:ascii="Tahoma" w:hAnsi="Tahoma" w:cs="Tahoma"/>
          <w:color w:val="000000"/>
          <w:sz w:val="20"/>
          <w:szCs w:val="20"/>
        </w:rPr>
        <w:br/>
        <w:t>Фтизиатрии</w:t>
      </w:r>
      <w:r>
        <w:rPr>
          <w:rFonts w:ascii="Tahoma" w:hAnsi="Tahoma" w:cs="Tahoma"/>
          <w:color w:val="000000"/>
          <w:sz w:val="20"/>
          <w:szCs w:val="20"/>
        </w:rPr>
        <w:br/>
        <w:t>Функциональной диагностики</w:t>
      </w:r>
      <w:r>
        <w:rPr>
          <w:rFonts w:ascii="Tahoma" w:hAnsi="Tahoma" w:cs="Tahoma"/>
          <w:color w:val="000000"/>
          <w:sz w:val="20"/>
          <w:szCs w:val="20"/>
        </w:rPr>
        <w:br/>
        <w:t>Эндоскопии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А также в соответствии с Постановление Администрации Приморского края от 28.12.2018 № 665-па «О О территориальной программе государственных гарантий бесплатного оказания гражданам медицинской помощи в Приморском крае на 2019 год и плановый период 2020 и 2021 годов»</w:t>
      </w:r>
    </w:p>
    <w:p w:rsidR="00B162AC" w:rsidRDefault="00B162AC" w:rsidP="00B162A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 </w:t>
      </w:r>
    </w:p>
    <w:p w:rsidR="00CC7520" w:rsidRDefault="00CC7520">
      <w:bookmarkStart w:id="0" w:name="_GoBack"/>
      <w:bookmarkEnd w:id="0"/>
    </w:p>
    <w:sectPr w:rsidR="00CC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CA"/>
    <w:rsid w:val="003A62CA"/>
    <w:rsid w:val="00B162AC"/>
    <w:rsid w:val="00C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ECF3-D487-430C-9693-A2BDC089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pd.ru/licen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2019-10-09T11:46:00Z</dcterms:created>
  <dcterms:modified xsi:type="dcterms:W3CDTF">2019-10-09T11:46:00Z</dcterms:modified>
</cp:coreProperties>
</file>