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9" w:rsidRPr="002B6E05" w:rsidRDefault="00791D49" w:rsidP="00791D4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B6E05">
        <w:rPr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организациях, осуществляющих деятельность в автономном округе</w:t>
      </w:r>
    </w:p>
    <w:p w:rsidR="00791D49" w:rsidRPr="002B6E05" w:rsidRDefault="00791D49" w:rsidP="00791D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 Право на внеочередное оказание медицинской помощи в медицинских организациях предоставляется: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12.1.1. Гражданам, относящимся к категориям, предусмотренным </w:t>
      </w:r>
      <w:hyperlink r:id="rId4" w:history="1">
        <w:r w:rsidRPr="002B6E05">
          <w:rPr>
            <w:sz w:val="28"/>
            <w:szCs w:val="28"/>
          </w:rPr>
          <w:t>статьями 14</w:t>
        </w:r>
      </w:hyperlink>
      <w:r w:rsidRPr="002B6E05">
        <w:rPr>
          <w:sz w:val="28"/>
          <w:szCs w:val="28"/>
        </w:rPr>
        <w:t xml:space="preserve"> – </w:t>
      </w:r>
      <w:hyperlink r:id="rId5" w:history="1">
        <w:r w:rsidRPr="002B6E05">
          <w:rPr>
            <w:sz w:val="28"/>
            <w:szCs w:val="28"/>
          </w:rPr>
          <w:t>19</w:t>
        </w:r>
      </w:hyperlink>
      <w:r w:rsidRPr="002B6E05">
        <w:rPr>
          <w:sz w:val="28"/>
          <w:szCs w:val="28"/>
        </w:rPr>
        <w:t xml:space="preserve"> и </w:t>
      </w:r>
      <w:hyperlink r:id="rId6" w:history="1">
        <w:r w:rsidRPr="002B6E05">
          <w:rPr>
            <w:sz w:val="28"/>
            <w:szCs w:val="28"/>
          </w:rPr>
          <w:t>21</w:t>
        </w:r>
      </w:hyperlink>
      <w:r w:rsidRPr="002B6E05">
        <w:rPr>
          <w:sz w:val="28"/>
          <w:szCs w:val="28"/>
        </w:rPr>
        <w:t xml:space="preserve"> Федерального закона от 12 января 1995 года № 5-ФЗ «О ветеранах»: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инвалидам войны;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участникам Великой Отечественной войны;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ветеранам боевых действий;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лицам, награжденным знаком «Жителю блокадного Ленинграда»;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награжденным знаком «Почетный донор России» в соответствии с Федеральным </w:t>
      </w:r>
      <w:hyperlink r:id="rId7" w:history="1">
        <w:r w:rsidRPr="002B6E05">
          <w:rPr>
            <w:sz w:val="28"/>
            <w:szCs w:val="28"/>
          </w:rPr>
          <w:t>законом</w:t>
        </w:r>
      </w:hyperlink>
      <w:r w:rsidRPr="002B6E05">
        <w:rPr>
          <w:sz w:val="28"/>
          <w:szCs w:val="28"/>
        </w:rPr>
        <w:t xml:space="preserve"> от 20 июля 2012 года № 125-ФЗ «О донорстве крови и ее компонентов».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8" w:history="1">
        <w:r w:rsidRPr="002B6E05">
          <w:rPr>
            <w:sz w:val="28"/>
            <w:szCs w:val="28"/>
          </w:rPr>
          <w:t>статье 4</w:t>
        </w:r>
      </w:hyperlink>
      <w:r w:rsidRPr="002B6E05">
        <w:rPr>
          <w:sz w:val="28"/>
          <w:szCs w:val="28"/>
        </w:rPr>
        <w:t xml:space="preserve"> Закона Российской Федерации от 15</w:t>
      </w:r>
      <w:r w:rsidRPr="002B6E05">
        <w:rPr>
          <w:sz w:val="28"/>
          <w:szCs w:val="28"/>
          <w:lang w:val="en-US"/>
        </w:rPr>
        <w:t> </w:t>
      </w:r>
      <w:r w:rsidRPr="002B6E05">
        <w:rPr>
          <w:sz w:val="28"/>
          <w:szCs w:val="28"/>
        </w:rPr>
        <w:t>января 1993 года № 4301-1 «О статусе Героев Советского Союза, Героев Российской Федерации и полных кавалеров ордена Славы».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12.1.3. Детям-сиротам и детям, оставшимся без попечения родителей.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12.1.4. Инвалидам I и II групп.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</w:t>
      </w:r>
      <w:r w:rsidRPr="002B6E05">
        <w:rPr>
          <w:sz w:val="28"/>
          <w:szCs w:val="28"/>
        </w:rPr>
        <w:lastRenderedPageBreak/>
        <w:t>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12.3. Комиссия </w:t>
      </w:r>
      <w:proofErr w:type="spellStart"/>
      <w:r w:rsidRPr="002B6E05">
        <w:rPr>
          <w:sz w:val="28"/>
          <w:szCs w:val="28"/>
        </w:rPr>
        <w:t>Депздрава</w:t>
      </w:r>
      <w:proofErr w:type="spellEnd"/>
      <w:r w:rsidRPr="002B6E05">
        <w:rPr>
          <w:sz w:val="28"/>
          <w:szCs w:val="28"/>
        </w:rPr>
        <w:t xml:space="preserve"> </w:t>
      </w:r>
      <w:proofErr w:type="spellStart"/>
      <w:r w:rsidRPr="002B6E05">
        <w:rPr>
          <w:sz w:val="28"/>
          <w:szCs w:val="28"/>
        </w:rPr>
        <w:t>Югры</w:t>
      </w:r>
      <w:proofErr w:type="spellEnd"/>
      <w:r w:rsidRPr="002B6E05">
        <w:rPr>
          <w:sz w:val="28"/>
          <w:szCs w:val="28"/>
        </w:rPr>
        <w:t xml:space="preserve">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Pr="002B6E05">
          <w:rPr>
            <w:sz w:val="28"/>
            <w:szCs w:val="28"/>
          </w:rPr>
          <w:t>Порядок</w:t>
        </w:r>
      </w:hyperlink>
      <w:r w:rsidRPr="002B6E05">
        <w:rPr>
          <w:sz w:val="28"/>
          <w:szCs w:val="28"/>
        </w:rPr>
        <w:t xml:space="preserve">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постановлением Правительства Российской Федерации от 13 февраля 2015 года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  <w:proofErr w:type="gramEnd"/>
    </w:p>
    <w:p w:rsidR="00791D49" w:rsidRPr="002B6E05" w:rsidRDefault="00791D49" w:rsidP="00791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0" w:history="1">
        <w:r w:rsidRPr="002B6E05">
          <w:rPr>
            <w:sz w:val="28"/>
            <w:szCs w:val="28"/>
          </w:rPr>
          <w:t>Перечень</w:t>
        </w:r>
      </w:hyperlink>
      <w:r w:rsidRPr="002B6E05">
        <w:rPr>
          <w:sz w:val="28"/>
          <w:szCs w:val="28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профиля, утвержден приказом Министерства здравоохранения и социального развития Российской Федерации от 1 апреля 2005 года № 249 «Об организации внеочередного оказания медицинской помощи отдельным категориям граждан».</w:t>
      </w:r>
    </w:p>
    <w:p w:rsidR="00791D49" w:rsidRPr="002B6E05" w:rsidRDefault="00791D49" w:rsidP="00791D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093F" w:rsidRDefault="0039093F"/>
    <w:sectPr w:rsidR="0039093F" w:rsidSect="0039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D49"/>
    <w:rsid w:val="0039093F"/>
    <w:rsid w:val="00791D49"/>
    <w:rsid w:val="009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67C3F615562FBC12E26BF341EC39609136AB63A3FB7BE646E2DB327FD1EC10C6047067A2DF742B8B6CC6F283A81Dc3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2F0AE2277FDA81A2F67C3F615562FBC12E26BF246EC39609136AB63A3FB7BF446BAD7337ACFEC15D3522122cFo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67C3F615562FBD1BE36BF740EC39609136AB63A3FB7BE646E2DB337BDAB94689052C22F2CC742C8B6FC4EDc8o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92F0AE2277FDA81A2F67C3F615562FBD1BE36BF740EC39609136AB63A3FB7BE646E2DB327DDAB94689052C22F2CC742C8B6FC4EDc8o9H" TargetMode="External"/><Relationship Id="rId10" Type="http://schemas.openxmlformats.org/officeDocument/2006/relationships/hyperlink" Target="consultantplus://offline/ref=E392F0AE2277FDA81A2F67C3F615562FBB18E168F74DB13368C83AA964ACA46CE10FEEDA327FD3ED1C99016576FAD37030946FDAEE81A9c1o4H" TargetMode="External"/><Relationship Id="rId4" Type="http://schemas.openxmlformats.org/officeDocument/2006/relationships/hyperlink" Target="consultantplus://offline/ref=E392F0AE2277FDA81A2F67C3F615562FBD1BE36BF740EC39609136AB63A3FB7BE646E2D83A7485BC53985D2026E9D37730976DC5cEo4H" TargetMode="External"/><Relationship Id="rId9" Type="http://schemas.openxmlformats.org/officeDocument/2006/relationships/hyperlink" Target="consultantplus://offline/ref=E392F0AE2277FDA81A2F67C3F615562FBD1BE86EF547EC39609136AB63A3FB7BE646E2DB327FD1EC14C6047067A2DF742B8B6CC6F283A81Dc3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Company>Krokoz™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2019-01-31T10:35:00Z</dcterms:created>
  <dcterms:modified xsi:type="dcterms:W3CDTF">2019-01-31T10:36:00Z</dcterms:modified>
</cp:coreProperties>
</file>