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rPr>
          <w:b/>
          <w:bCs/>
          <w:u w:val="single"/>
        </w:rPr>
        <w:t>ДИАГНОСТИЧЕСКОЕ ОТДЕЛЕНИЕ</w:t>
      </w:r>
    </w:p>
    <w:p w:rsidR="000D2F00" w:rsidRPr="000D2F00" w:rsidRDefault="000D2F00" w:rsidP="000D2F00">
      <w:r w:rsidRPr="000D2F00">
        <w:t> Хозрасчетное отделение</w:t>
      </w:r>
    </w:p>
    <w:tbl>
      <w:tblPr>
        <w:tblW w:w="9000" w:type="dxa"/>
        <w:tblCellSpacing w:w="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430"/>
        <w:gridCol w:w="960"/>
      </w:tblGrid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Наименование   услуги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Единица измерения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Цена, руб.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Профосмотр</w:t>
            </w:r>
            <w:proofErr w:type="spellEnd"/>
            <w:r w:rsidRPr="000D2F00">
              <w:t xml:space="preserve"> 1 врача-специалиста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осмотр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Профосмотр</w:t>
            </w:r>
            <w:proofErr w:type="spellEnd"/>
            <w:r w:rsidRPr="000D2F00">
              <w:t xml:space="preserve"> 1 врача-терапевта (для декретированного населения)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осмотр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Профосмотр</w:t>
            </w:r>
            <w:proofErr w:type="spellEnd"/>
            <w:r w:rsidRPr="000D2F00">
              <w:t xml:space="preserve"> 1 врача-терапевта (для работников, связанных с вредными или опасными производственными факторами)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осмотр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Медосмотр для декретированных лиц (для мужчин)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комиссия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642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Медосмотр для декретированных лиц (для женщин)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комиссия     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917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Медицинское заключение об отсутствии медицинских противопоказаний к владению оружием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заключение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450</w:t>
            </w:r>
          </w:p>
        </w:tc>
      </w:tr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врача высшей категории - кандидата медицинских наук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700</w:t>
            </w:r>
          </w:p>
        </w:tc>
      </w:tr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Повторная консультация врача высшей категории - кандидата медицинских наук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врача высшей категории 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Повторная консультация врача высшей категории 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врача специалиста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Повторная консультация врача специалиста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250</w:t>
            </w:r>
          </w:p>
        </w:tc>
      </w:tr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врача диагностических исследований (</w:t>
            </w:r>
            <w:proofErr w:type="spellStart"/>
            <w:r w:rsidRPr="000D2F00">
              <w:t>параклинической</w:t>
            </w:r>
            <w:proofErr w:type="spellEnd"/>
            <w:r w:rsidRPr="000D2F00">
              <w:t xml:space="preserve"> службы)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69</w:t>
            </w:r>
          </w:p>
        </w:tc>
      </w:tr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медицинского психолога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Проф.осмотр</w:t>
            </w:r>
            <w:proofErr w:type="spellEnd"/>
            <w:r w:rsidRPr="000D2F00">
              <w:t xml:space="preserve"> врача </w:t>
            </w:r>
            <w:proofErr w:type="spellStart"/>
            <w:r w:rsidRPr="000D2F00">
              <w:t>профпатолога</w:t>
            </w:r>
            <w:proofErr w:type="spellEnd"/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консультация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220</w:t>
            </w:r>
          </w:p>
        </w:tc>
      </w:tr>
      <w:tr w:rsidR="000D2F00" w:rsidRPr="000D2F00" w:rsidTr="000D2F00">
        <w:trPr>
          <w:trHeight w:val="315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Гинекологический осмотр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осмотр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218</w:t>
            </w:r>
          </w:p>
        </w:tc>
      </w:tr>
    </w:tbl>
    <w:p w:rsidR="000D2F00" w:rsidRPr="000D2F00" w:rsidRDefault="000D2F00" w:rsidP="000D2F00">
      <w:proofErr w:type="spellStart"/>
      <w:r w:rsidRPr="000D2F00">
        <w:t>Дерматовенеролог</w:t>
      </w:r>
      <w:proofErr w:type="spellEnd"/>
    </w:p>
    <w:tbl>
      <w:tblPr>
        <w:tblW w:w="9000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430"/>
        <w:gridCol w:w="960"/>
      </w:tblGrid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Наименование   услуги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ед.измер</w:t>
            </w:r>
            <w:proofErr w:type="spellEnd"/>
            <w:r w:rsidRPr="000D2F00">
              <w:t>.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Цена, руб.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Вправление парафимоза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Массаж уретры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Массаж предстательной железы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Инстилляция уретры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Забор материала для исследования на: гонорею, трихомониаз, хламидиоз, сок предстательной железы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Цитологическое исследование на ИПП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202</w:t>
            </w:r>
          </w:p>
        </w:tc>
      </w:tr>
    </w:tbl>
    <w:p w:rsidR="000D2F00" w:rsidRPr="000D2F00" w:rsidRDefault="000D2F00" w:rsidP="000D2F00">
      <w:r w:rsidRPr="000D2F00">
        <w:t>Лечение угревой сыпи и жирной себореи</w:t>
      </w:r>
    </w:p>
    <w:tbl>
      <w:tblPr>
        <w:tblW w:w="9000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430"/>
        <w:gridCol w:w="960"/>
      </w:tblGrid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Наименование   услуги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ед.измер</w:t>
            </w:r>
            <w:proofErr w:type="spellEnd"/>
            <w:r w:rsidRPr="000D2F00">
              <w:t>.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Цена, руб.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Анализ на </w:t>
            </w:r>
            <w:proofErr w:type="spellStart"/>
            <w:r w:rsidRPr="000D2F00">
              <w:t>демодекоз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202</w:t>
            </w:r>
          </w:p>
        </w:tc>
      </w:tr>
    </w:tbl>
    <w:p w:rsidR="000D2F00" w:rsidRPr="000D2F00" w:rsidRDefault="000D2F00" w:rsidP="000D2F00">
      <w:r w:rsidRPr="000D2F00">
        <w:t>Аллерголог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Фотогемотерапия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УФО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Плазмоферез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742</w:t>
            </w:r>
          </w:p>
        </w:tc>
      </w:tr>
    </w:tbl>
    <w:p w:rsidR="000D2F00" w:rsidRPr="000D2F00" w:rsidRDefault="000D2F00" w:rsidP="000D2F00">
      <w:r w:rsidRPr="000D2F00">
        <w:t>ЛОР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Туалет уха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Удаление серной пробки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Промывание лакун небных миндалин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Вливание лекарственных веществ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Пункция верхнечелюстной пазухи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Тональная аудиометрия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слуха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Электрокаустика носовых раковин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76</w:t>
            </w:r>
          </w:p>
        </w:tc>
      </w:tr>
    </w:tbl>
    <w:p w:rsidR="000D2F00" w:rsidRPr="000D2F00" w:rsidRDefault="000D2F00" w:rsidP="000D2F00">
      <w:r w:rsidRPr="000D2F00">
        <w:t>Ультразвуковая диагностика</w:t>
      </w:r>
    </w:p>
    <w:tbl>
      <w:tblPr>
        <w:tblW w:w="9000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0"/>
        <w:gridCol w:w="2430"/>
        <w:gridCol w:w="960"/>
      </w:tblGrid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Наименование   услуги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ед.измер</w:t>
            </w:r>
            <w:proofErr w:type="spellEnd"/>
            <w:r w:rsidRPr="000D2F00">
              <w:t>.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Цена, руб.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Печень, желчный пузырь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Желчный пузырь с определением функции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Поджелудочная железа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Селезенка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Почка, надпочечник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Почки, надпочечники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Мочевой пузырь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Брюшная полость, почки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Предстательная железа, яички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Трансректальное</w:t>
            </w:r>
            <w:proofErr w:type="spellEnd"/>
            <w:r w:rsidRPr="000D2F00">
              <w:t>  ультразвуковое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Органы мошонки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Гинекологические заболевания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Головной мозг новорожденного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Внутренние органы новорожденного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Щитовидная железа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Молочная железа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Молочные железы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Лимфатические узлы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Мягкие ткани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Плевральная полость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Эхокардиография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УЗИ матки и придатков вагинально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Снимок УЗИ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снимок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Слюнные железы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УЗИ плода при различных сроках беременности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пола плода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Допплерография артерий конечностей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Допплерография вен конечностей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Допплерография МАГ (</w:t>
            </w:r>
            <w:proofErr w:type="spellStart"/>
            <w:r w:rsidRPr="000D2F00">
              <w:t>брахиоцефальная</w:t>
            </w:r>
            <w:proofErr w:type="spellEnd"/>
            <w:r w:rsidRPr="000D2F00">
              <w:t xml:space="preserve"> группа)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УЗИ сосудов головного мозга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  <w:tr w:rsidR="000D2F00" w:rsidRPr="000D2F00" w:rsidTr="000D2F00">
        <w:trPr>
          <w:trHeight w:val="60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УЗИ сердца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890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t>Кабинет функциональной диагностики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4"/>
        <w:gridCol w:w="1632"/>
        <w:gridCol w:w="1669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ЭКГ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ЭКГ на дому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функции внешнего дыхания (спирометрия) - без пробы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функции внешнего дыхания (спирометрия) - с пробой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Реовазография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395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Реоэнцефалография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395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Велоэргометрия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366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ЭЭГ (электроэнцефалография)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 xml:space="preserve">Суточное </w:t>
            </w:r>
            <w:proofErr w:type="spellStart"/>
            <w:r w:rsidRPr="000D2F00">
              <w:t>мониторирование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Фонография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156</w:t>
            </w:r>
          </w:p>
        </w:tc>
      </w:tr>
    </w:tbl>
    <w:p w:rsidR="000D2F00" w:rsidRPr="000D2F00" w:rsidRDefault="000D2F00" w:rsidP="000D2F00">
      <w:r w:rsidRPr="000D2F00">
        <w:t>Кабинет эндоскопического исследования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Эзофагогастродуоденоскопия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705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Ректосигмоидоскопия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Ректосигмоидоколоноскопия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1100</w:t>
            </w:r>
          </w:p>
        </w:tc>
      </w:tr>
    </w:tbl>
    <w:p w:rsidR="000D2F00" w:rsidRPr="000D2F00" w:rsidRDefault="000D2F00" w:rsidP="000D2F00">
      <w:r w:rsidRPr="000D2F00">
        <w:t>Рентгенологические исследования</w:t>
      </w:r>
    </w:p>
    <w:p w:rsidR="000D2F00" w:rsidRPr="000D2F00" w:rsidRDefault="000D2F00" w:rsidP="000D2F00">
      <w:r w:rsidRPr="000D2F00">
        <w:t>Органы грудной клетки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Флюорография легких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190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t> СТОМАТОЛОГИЧЕСКИЙ КАБИНЕТ</w:t>
      </w:r>
    </w:p>
    <w:p w:rsidR="000D2F00" w:rsidRPr="000D2F00" w:rsidRDefault="000D2F00" w:rsidP="000D2F00">
      <w:r w:rsidRPr="000D2F00">
        <w:t> </w:t>
      </w:r>
    </w:p>
    <w:tbl>
      <w:tblPr>
        <w:tblW w:w="0" w:type="auto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13"/>
        <w:gridCol w:w="1620"/>
        <w:gridCol w:w="1822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 1 условной лечебной стоматологической единицы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Общие виды работ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Осмотр без проведения лечебно-диагностических мероприятий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Консультация (осмотр, сбор анамнеза, оформление документации, заключение)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Оформление выписки из медицинской карты больного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Снятие пломбы из постоянного пломбировочного материала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Коагуляция </w:t>
            </w:r>
            <w:proofErr w:type="spellStart"/>
            <w:r w:rsidRPr="000D2F00">
              <w:t>десневого</w:t>
            </w:r>
            <w:proofErr w:type="spellEnd"/>
            <w:r w:rsidRPr="000D2F00">
              <w:t xml:space="preserve"> сосочка, содержимого одного канала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Одонтометрия</w:t>
            </w:r>
            <w:proofErr w:type="spellEnd"/>
            <w:r w:rsidRPr="000D2F00">
              <w:t xml:space="preserve"> одного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Полировка, шлифовка пломбы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Полировка пломбы при реставрационных работах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Рентгенологическое обследование пациентов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Оказание неотложной помощи при пульпите, периодонтите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Проведение профессиональной гигиены одного зуба (снятие камня, шлифовка, полировка) с обработкой </w:t>
            </w:r>
            <w:proofErr w:type="spellStart"/>
            <w:r w:rsidRPr="000D2F00">
              <w:t>фторлаком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   Анестезия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Апликационная</w:t>
            </w:r>
            <w:proofErr w:type="spellEnd"/>
            <w:r w:rsidRPr="000D2F00">
              <w:t xml:space="preserve"> анестезия импортными анестетиками (без учета стоимости материала)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0,25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42,5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Инфильтационная</w:t>
            </w:r>
            <w:proofErr w:type="spellEnd"/>
            <w:r w:rsidRPr="000D2F00">
              <w:t xml:space="preserve"> проводниковая анестезия отечественными препаратами (без учета стоимости материала)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Инфильтационная</w:t>
            </w:r>
            <w:proofErr w:type="spellEnd"/>
            <w:r w:rsidRPr="000D2F00">
              <w:t xml:space="preserve"> проводниковая анестезия импортными препаратами (без учета стоимости материала)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0,5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Лечение кариеса (без стоимости пломбировочных материалов)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среднего кариеса импортными материалами химического отверждения (без стоимости анестезии)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среднего кариеса отечественными материалами химического отверждения (без стоимости анестезии)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680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глубокого кариеса импортными пломбировочными материалами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среднего кариеса световыми материалами (без стоимости анестезии)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1530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глубокого кариеса световыми материалами (без стоимости анестезии) 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Реставрация зубов  (без стоимости пломбировочных материалов)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Реставрация цвета и формы зуба при отсутствии твердых тканей зуба до 1/2 коронки зуба без использования анкерного штифта (без стоимости анестезии) 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Реставрация цвета и формы зуба при отсутствии твердых тканей зуба до 1/2 коронки зуба с использованием анкерного штифта (без стоимости анестезии) 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Восстановление формы зуба при полном отсутствии коронки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Восстановление цвета эмали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Отбеливание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Восстановление цвета и формы зуба при </w:t>
            </w:r>
            <w:proofErr w:type="spellStart"/>
            <w:r w:rsidRPr="000D2F00">
              <w:t>некариесных</w:t>
            </w:r>
            <w:proofErr w:type="spellEnd"/>
            <w:r w:rsidRPr="000D2F00">
              <w:t xml:space="preserve"> поражениях твердых тканей зубов (эрозии, клиновидных дефектах)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Реставрация зубных рядов, за каждый зуб (</w:t>
            </w:r>
            <w:proofErr w:type="spellStart"/>
            <w:r w:rsidRPr="000D2F00">
              <w:t>тремы</w:t>
            </w:r>
            <w:proofErr w:type="spellEnd"/>
            <w:r w:rsidRPr="000D2F00">
              <w:t xml:space="preserve">, </w:t>
            </w:r>
            <w:proofErr w:type="spellStart"/>
            <w:r w:rsidRPr="000D2F00">
              <w:t>диастемы</w:t>
            </w:r>
            <w:proofErr w:type="spellEnd"/>
            <w:r w:rsidRPr="000D2F00">
              <w:t>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Лечение пульпитов (без стоимости анестезии и пломбировочных материалов)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однокорневого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Лечение </w:t>
            </w:r>
            <w:proofErr w:type="spellStart"/>
            <w:r w:rsidRPr="000D2F00">
              <w:t>двухкорневого</w:t>
            </w:r>
            <w:proofErr w:type="spellEnd"/>
            <w:r w:rsidRPr="000D2F00">
              <w:t xml:space="preserve">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Лечение </w:t>
            </w:r>
            <w:proofErr w:type="spellStart"/>
            <w:r w:rsidRPr="000D2F00">
              <w:t>трехкорневого</w:t>
            </w:r>
            <w:proofErr w:type="spellEnd"/>
            <w:r w:rsidRPr="000D2F00">
              <w:t xml:space="preserve">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пульпита ампутационным методом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Наложение пломбы световой при лечении осложненного кариеса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 Лечение периодонтитов  (без учета стоимости материалов)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Лечение однокорневого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Лечение </w:t>
            </w:r>
            <w:proofErr w:type="spellStart"/>
            <w:r w:rsidRPr="000D2F00">
              <w:t>двухкорневого</w:t>
            </w:r>
            <w:proofErr w:type="spellEnd"/>
            <w:r w:rsidRPr="000D2F00">
              <w:t xml:space="preserve">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2720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Лечение </w:t>
            </w:r>
            <w:proofErr w:type="spellStart"/>
            <w:r w:rsidRPr="000D2F00">
              <w:t>трехкорневого</w:t>
            </w:r>
            <w:proofErr w:type="spellEnd"/>
            <w:r w:rsidRPr="000D2F00">
              <w:t xml:space="preserve">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Распломбировка</w:t>
            </w:r>
            <w:proofErr w:type="spellEnd"/>
            <w:r w:rsidRPr="000D2F00">
              <w:t xml:space="preserve"> 1-го корневого канала - пломбирование </w:t>
            </w:r>
            <w:proofErr w:type="spellStart"/>
            <w:r w:rsidRPr="000D2F00">
              <w:t>фосфатцементом</w:t>
            </w:r>
            <w:proofErr w:type="spellEnd"/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Распломбировка</w:t>
            </w:r>
            <w:proofErr w:type="spellEnd"/>
            <w:r w:rsidRPr="000D2F00">
              <w:t xml:space="preserve"> 1-го корневого канала - пломбирование </w:t>
            </w:r>
            <w:proofErr w:type="spellStart"/>
            <w:r w:rsidRPr="000D2F00">
              <w:t>цинкэвгеноловой</w:t>
            </w:r>
            <w:proofErr w:type="spellEnd"/>
            <w:r w:rsidRPr="000D2F00">
              <w:t xml:space="preserve"> пастой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Распломбировка</w:t>
            </w:r>
            <w:proofErr w:type="spellEnd"/>
            <w:r w:rsidRPr="000D2F00">
              <w:t xml:space="preserve"> 1-го корневого канала - пломбирование его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Раскрытие периодонтита, наложение временной повязки с антисептиком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680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Хирургический прием (без учета анестезии)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Удаление временного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Удаление однокорневого 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595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 xml:space="preserve">Удаление </w:t>
            </w:r>
            <w:proofErr w:type="spellStart"/>
            <w:r w:rsidRPr="000D2F00">
              <w:t>двухкорневого</w:t>
            </w:r>
            <w:proofErr w:type="spellEnd"/>
            <w:r w:rsidRPr="000D2F00">
              <w:t xml:space="preserve">  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765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Удаление </w:t>
            </w:r>
            <w:proofErr w:type="spellStart"/>
            <w:r w:rsidRPr="000D2F00">
              <w:t>трехкорневого</w:t>
            </w:r>
            <w:proofErr w:type="spellEnd"/>
            <w:r w:rsidRPr="000D2F00">
              <w:t xml:space="preserve">  зуба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935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Сложное удаление зуба с разъединением корней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1105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Внутриротовой</w:t>
            </w:r>
            <w:proofErr w:type="spellEnd"/>
            <w:r w:rsidRPr="000D2F00">
              <w:t xml:space="preserve"> разрез с дренированием раны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3,5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595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rPr>
                <w:b/>
                <w:bCs/>
              </w:rPr>
              <w:t>Шинирование</w:t>
            </w:r>
            <w:proofErr w:type="spellEnd"/>
            <w:r w:rsidRPr="000D2F00">
              <w:rPr>
                <w:b/>
                <w:bCs/>
              </w:rPr>
              <w:t xml:space="preserve"> и восстановление зубных рядов с использованием стекловолокнистых нитей (без учета стоимости материалов)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Шинирование</w:t>
            </w:r>
            <w:proofErr w:type="spellEnd"/>
            <w:r w:rsidRPr="000D2F00">
              <w:t xml:space="preserve"> зубов с применением стекловолокнистых нитей, крепление к коронке одного зуба с использованием светового материала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Восстановление одной единицы дефекта зубного ряда с применением стекловолокнистых материалов и световых материалов в области </w:t>
            </w:r>
            <w:proofErr w:type="spellStart"/>
            <w:r w:rsidRPr="000D2F00">
              <w:t>премоляров</w:t>
            </w:r>
            <w:proofErr w:type="spellEnd"/>
            <w:r w:rsidRPr="000D2F00">
              <w:t>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Восстановление одной единицы дефекта зубного ряда с применением стекловолокнистых материалов и световых материалов в области фронтальных зубов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Восстановление одной единицы дефекта зубного ряда с применением стекловолокнистых материалов и световых материалов в области моляров 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gridSpan w:val="3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rPr>
                <w:b/>
                <w:bCs/>
              </w:rPr>
              <w:t>Прочее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Радиовизиограф</w:t>
            </w:r>
            <w:proofErr w:type="spellEnd"/>
            <w:r w:rsidRPr="000D2F00">
              <w:t xml:space="preserve"> (снимок зуба)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Проф.осмотр</w:t>
            </w:r>
            <w:proofErr w:type="spellEnd"/>
            <w:r w:rsidRPr="000D2F00">
              <w:t xml:space="preserve"> врача стоматолога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осмотр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250</w:t>
            </w:r>
          </w:p>
        </w:tc>
      </w:tr>
    </w:tbl>
    <w:p w:rsidR="000D2F00" w:rsidRPr="000D2F00" w:rsidRDefault="000D2F00" w:rsidP="000D2F00">
      <w:r w:rsidRPr="000D2F00">
        <w:t>Бактериологические исследования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Дисбактериоз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Кровь на стерильность, серологию, </w:t>
            </w:r>
            <w:proofErr w:type="spellStart"/>
            <w:r w:rsidRPr="000D2F00">
              <w:t>гемокультуру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мокроты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Мазки на флору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Мазки на </w:t>
            </w:r>
            <w:proofErr w:type="spellStart"/>
            <w:r w:rsidRPr="000D2F00">
              <w:t>гарднереллу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Смывы на </w:t>
            </w:r>
            <w:proofErr w:type="spellStart"/>
            <w:r w:rsidRPr="000D2F00">
              <w:t>стафиллококк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анализ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Мазки на носительство стафилококка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Мазки на дифтерию отриц.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Дисбактериоз влагалища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Мазок отделяемого ран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на кишечную группу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на условно-патогенную флору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Кишечный </w:t>
            </w:r>
            <w:proofErr w:type="spellStart"/>
            <w:r w:rsidRPr="000D2F00">
              <w:t>стафиллококк</w:t>
            </w:r>
            <w:proofErr w:type="spellEnd"/>
            <w:r w:rsidRPr="000D2F00">
              <w:t xml:space="preserve"> и грудное молоко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Забор материала на бактериологическое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забор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47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t> Иммунологическая лаборатория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88"/>
        <w:gridCol w:w="1770"/>
        <w:gridCol w:w="1807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Забор крови из вены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анализ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90</w:t>
            </w:r>
          </w:p>
        </w:tc>
      </w:tr>
      <w:tr w:rsidR="000D2F00" w:rsidRPr="000D2F00" w:rsidTr="000D2F00">
        <w:trPr>
          <w:trHeight w:val="67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Иммунный статус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1622</w:t>
            </w:r>
          </w:p>
        </w:tc>
      </w:tr>
      <w:tr w:rsidR="000D2F00" w:rsidRPr="000D2F00" w:rsidTr="000D2F00">
        <w:trPr>
          <w:trHeight w:val="9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Иммуноглобулины А, М, G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иммуноглобулин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Мазок на гонококк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Тиреотропный гормон ТТГ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Тироксин свободный Т 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Трийодтеронин</w:t>
            </w:r>
            <w:proofErr w:type="spellEnd"/>
            <w:r w:rsidRPr="000D2F00">
              <w:t xml:space="preserve"> Т 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Клеточный иммунитет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Соскоб на хламидии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Соскоб на </w:t>
            </w:r>
            <w:proofErr w:type="spellStart"/>
            <w:r w:rsidRPr="000D2F00">
              <w:t>уреаплазмы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Соскоб на микоплазмы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Соскоб на герпес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Мазок на </w:t>
            </w:r>
            <w:proofErr w:type="spellStart"/>
            <w:r w:rsidRPr="000D2F00">
              <w:t>гарднереллу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Мазок на трихомонады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 xml:space="preserve">Антитела к </w:t>
            </w:r>
            <w:proofErr w:type="spellStart"/>
            <w:r w:rsidRPr="000D2F00">
              <w:t>тиреоглобулину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</w:t>
            </w:r>
            <w:proofErr w:type="spellStart"/>
            <w:r w:rsidRPr="000D2F00">
              <w:t>тиреопероксидазе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ПСА общий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Иммуноглобулин Е общий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хламидиям </w:t>
            </w:r>
            <w:proofErr w:type="spellStart"/>
            <w:r w:rsidRPr="000D2F00">
              <w:t>trach</w:t>
            </w:r>
            <w:proofErr w:type="spellEnd"/>
            <w:r w:rsidRPr="000D2F00">
              <w:t xml:space="preserve">. </w:t>
            </w:r>
            <w:proofErr w:type="spellStart"/>
            <w:r w:rsidRPr="000D2F00">
              <w:t>Ig,A,G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хламидиям </w:t>
            </w:r>
            <w:proofErr w:type="spellStart"/>
            <w:r w:rsidRPr="000D2F00">
              <w:t>pneum</w:t>
            </w:r>
            <w:proofErr w:type="spellEnd"/>
            <w:r w:rsidRPr="000D2F00">
              <w:t xml:space="preserve">. </w:t>
            </w:r>
            <w:proofErr w:type="spellStart"/>
            <w:r w:rsidRPr="000D2F00">
              <w:t>Ig,M,G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микоплазме </w:t>
            </w:r>
            <w:proofErr w:type="spellStart"/>
            <w:r w:rsidRPr="000D2F00">
              <w:t>М.рпешп</w:t>
            </w:r>
            <w:proofErr w:type="spellEnd"/>
            <w:r w:rsidRPr="000D2F00"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Антитела к гепатиту С,А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Антитела к ВИЧ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Поверхностный антиген вируса гепатита 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</w:t>
            </w:r>
            <w:proofErr w:type="spellStart"/>
            <w:r w:rsidRPr="000D2F00">
              <w:t>уреаплазме</w:t>
            </w:r>
            <w:proofErr w:type="spellEnd"/>
            <w:r w:rsidRPr="000D2F00">
              <w:t xml:space="preserve"> </w:t>
            </w:r>
            <w:proofErr w:type="spellStart"/>
            <w:r w:rsidRPr="000D2F00">
              <w:t>Ig,A,G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микоплазме </w:t>
            </w:r>
            <w:proofErr w:type="spellStart"/>
            <w:r w:rsidRPr="000D2F00">
              <w:t>Ig,A,G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лямблиям </w:t>
            </w:r>
            <w:proofErr w:type="spellStart"/>
            <w:r w:rsidRPr="000D2F00">
              <w:t>Ig,M,G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к </w:t>
            </w:r>
            <w:proofErr w:type="spellStart"/>
            <w:r w:rsidRPr="000D2F00">
              <w:t>хеликобактеру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Альфафетопротеин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Анализ крови на </w:t>
            </w:r>
            <w:proofErr w:type="spellStart"/>
            <w:r w:rsidRPr="000D2F00">
              <w:t>харион.гонадотропин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Антитела к сифилису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Кортизол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Тестостерон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Пролактин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Лютеинизирующий</w:t>
            </w:r>
            <w:proofErr w:type="spellEnd"/>
            <w:r w:rsidRPr="000D2F00">
              <w:t xml:space="preserve"> гормон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Эстрадиол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335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Антитела к вирусу краснухи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CYFRA-21-1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Определение антител к четырем гельминтам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Дегидроэпиандростерон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17-ОН- прогестерон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248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НЕ-4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933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СА 72-4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Нейроспецифическая</w:t>
            </w:r>
            <w:proofErr w:type="spellEnd"/>
            <w:r w:rsidRPr="000D2F00">
              <w:t xml:space="preserve"> </w:t>
            </w:r>
            <w:proofErr w:type="spellStart"/>
            <w:r w:rsidRPr="000D2F00">
              <w:t>енолаза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Определение </w:t>
            </w:r>
            <w:proofErr w:type="spellStart"/>
            <w:r w:rsidRPr="000D2F00">
              <w:t>ротовирусной</w:t>
            </w:r>
            <w:proofErr w:type="spellEnd"/>
            <w:r w:rsidRPr="000D2F00">
              <w:t xml:space="preserve"> инфекции в ИФА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Антитела ЦМВ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, </w:t>
            </w:r>
            <w:proofErr w:type="spellStart"/>
            <w:r w:rsidRPr="000D2F00">
              <w:t>YgG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382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Циркулирующие </w:t>
            </w:r>
            <w:proofErr w:type="spellStart"/>
            <w:r w:rsidRPr="000D2F00">
              <w:t>имунные</w:t>
            </w:r>
            <w:proofErr w:type="spellEnd"/>
            <w:r w:rsidRPr="000D2F00">
              <w:t xml:space="preserve"> комплексы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Антила</w:t>
            </w:r>
            <w:proofErr w:type="spellEnd"/>
            <w:r w:rsidRPr="000D2F00">
              <w:t xml:space="preserve"> к ВПГ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, </w:t>
            </w:r>
            <w:proofErr w:type="spellStart"/>
            <w:r w:rsidRPr="000D2F00">
              <w:t>YgG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382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Диагностика </w:t>
            </w:r>
            <w:proofErr w:type="spellStart"/>
            <w:r w:rsidRPr="000D2F00">
              <w:t>боррелиоза</w:t>
            </w:r>
            <w:proofErr w:type="spellEnd"/>
            <w:r w:rsidRPr="000D2F00">
              <w:t xml:space="preserve"> </w:t>
            </w:r>
            <w:proofErr w:type="spellStart"/>
            <w:r w:rsidRPr="000D2F00">
              <w:t>YgM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209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Диагностика </w:t>
            </w:r>
            <w:proofErr w:type="spellStart"/>
            <w:r w:rsidRPr="000D2F00">
              <w:t>боррелиоза</w:t>
            </w:r>
            <w:proofErr w:type="spellEnd"/>
            <w:r w:rsidRPr="000D2F00">
              <w:t xml:space="preserve"> </w:t>
            </w:r>
            <w:proofErr w:type="spellStart"/>
            <w:r w:rsidRPr="000D2F00">
              <w:t>YgG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209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Диагностика гепатита 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Диагностика гепатита В расширенная (5 маркеров)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Диагностика кандидоза 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, </w:t>
            </w:r>
            <w:proofErr w:type="spellStart"/>
            <w:r w:rsidRPr="000D2F00">
              <w:t>YgG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381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Определение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 к вирусу клещевого энцефалита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Определение </w:t>
            </w:r>
            <w:proofErr w:type="spellStart"/>
            <w:r w:rsidRPr="000D2F00">
              <w:t>аллергенспецифического</w:t>
            </w:r>
            <w:proofErr w:type="spellEnd"/>
            <w:r w:rsidRPr="000D2F00">
              <w:t xml:space="preserve"> </w:t>
            </w:r>
            <w:proofErr w:type="spellStart"/>
            <w:r w:rsidRPr="000D2F00">
              <w:t>Yg</w:t>
            </w:r>
            <w:proofErr w:type="spellEnd"/>
            <w:r w:rsidRPr="000D2F00">
              <w:t xml:space="preserve"> E(1 аллерген)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Определение антител к токсоплазме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 ,</w:t>
            </w:r>
            <w:proofErr w:type="spellStart"/>
            <w:r w:rsidRPr="000D2F00">
              <w:t>YgG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382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РЭА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СА-125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СА 15-3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свободного ПСА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СА 19-9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Определение прогестерона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 xml:space="preserve">Определение </w:t>
            </w:r>
            <w:proofErr w:type="spellStart"/>
            <w:r w:rsidRPr="000D2F00">
              <w:t>YgM</w:t>
            </w:r>
            <w:proofErr w:type="spellEnd"/>
            <w:r w:rsidRPr="000D2F00">
              <w:t xml:space="preserve">, к </w:t>
            </w:r>
            <w:proofErr w:type="gramStart"/>
            <w:r w:rsidRPr="000D2F00">
              <w:t>ВЭБ(</w:t>
            </w:r>
            <w:proofErr w:type="spellStart"/>
            <w:proofErr w:type="gramEnd"/>
            <w:r w:rsidRPr="000D2F00">
              <w:t>диагн</w:t>
            </w:r>
            <w:proofErr w:type="spellEnd"/>
            <w:r w:rsidRPr="000D2F00">
              <w:t xml:space="preserve">. </w:t>
            </w:r>
            <w:proofErr w:type="spellStart"/>
            <w:r w:rsidRPr="000D2F00">
              <w:t>Инфекц</w:t>
            </w:r>
            <w:proofErr w:type="spellEnd"/>
            <w:r w:rsidRPr="000D2F00">
              <w:t>. Мононуклеоза)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312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Фолликулостимулирующий гормон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Д-</w:t>
            </w:r>
            <w:proofErr w:type="spellStart"/>
            <w:r w:rsidRPr="000D2F00">
              <w:t>димер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828</w:t>
            </w:r>
          </w:p>
        </w:tc>
      </w:tr>
    </w:tbl>
    <w:p w:rsidR="000D2F00" w:rsidRPr="000D2F00" w:rsidRDefault="000D2F00" w:rsidP="000D2F00">
      <w:r w:rsidRPr="000D2F00">
        <w:t>Клиническая лаборатория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1654"/>
        <w:gridCol w:w="1840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Общий анализ крови (развернутый)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Частичный анализ крови (гемоглобин, лейкоциты, СОЭ)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Тромбоциты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СОЭ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Ретикулоциты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Длительность кровотечения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Время свертывания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Общий анализ мочи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Проба Нечипоренко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114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Проба </w:t>
            </w:r>
            <w:proofErr w:type="spellStart"/>
            <w:r w:rsidRPr="000D2F00">
              <w:t>Зимницкого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114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Копрограмма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Исследования на яйца гельминтов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Спермограмма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248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 xml:space="preserve">Гинекологические мазки на </w:t>
            </w:r>
            <w:proofErr w:type="spellStart"/>
            <w:r w:rsidRPr="000D2F00">
              <w:t>gN</w:t>
            </w:r>
            <w:proofErr w:type="spellEnd"/>
            <w:r w:rsidRPr="000D2F00">
              <w:t xml:space="preserve"> и трихомонады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Исследование простатического сока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Анализ кала на скрытую кровь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Общий анализ мокроты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Мокрота на ВК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Мокрота на ВК (3-х кратно)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Мокрота на флору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Молярийный</w:t>
            </w:r>
            <w:proofErr w:type="spellEnd"/>
            <w:r w:rsidRPr="000D2F00">
              <w:t xml:space="preserve"> плазмодий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331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Волчаночные клетки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331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Альбумин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Амилаза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АЛТ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АСТ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β - липопротеиды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Билирубин общий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Билирубин прямой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ГГТ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Железо сывороточное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Креатинин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Креатинфосфокиназа</w:t>
            </w:r>
            <w:proofErr w:type="spellEnd"/>
            <w:r w:rsidRPr="000D2F00">
              <w:t xml:space="preserve"> (КФК)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Креатинкиназа</w:t>
            </w:r>
            <w:proofErr w:type="spellEnd"/>
            <w:r w:rsidRPr="000D2F00">
              <w:t xml:space="preserve"> МВ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Калий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Кальций ионизированный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Кальций общий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Кальций в моче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Лактитдегидрогенеза</w:t>
            </w:r>
            <w:proofErr w:type="spellEnd"/>
            <w:r w:rsidRPr="000D2F00">
              <w:t xml:space="preserve"> (ЛДГ)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Мочевина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Мочевая кислота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Натрий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Общий белок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Проба </w:t>
            </w:r>
            <w:proofErr w:type="spellStart"/>
            <w:r w:rsidRPr="000D2F00">
              <w:t>Роберга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Сахар крови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Сахар мочи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Триглицериды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Тимоловая проба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Фосфор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Холестерин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Липопротеиды низкой плотности (ЛПНП)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Липопротеиды высокой плотности (ЛПВП)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Щелочная фосфатаза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Протромбиновый</w:t>
            </w:r>
            <w:proofErr w:type="spellEnd"/>
            <w:r w:rsidRPr="000D2F00">
              <w:t xml:space="preserve"> индекс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АЧТВ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Фибриноген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Коагулограмма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Белковые фракции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С-реактивный белок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Ревматоидный фактор (РФ)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168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АСЛО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168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lastRenderedPageBreak/>
        <w:t> </w:t>
      </w:r>
    </w:p>
    <w:p w:rsidR="000D2F00" w:rsidRPr="000D2F00" w:rsidRDefault="000D2F00" w:rsidP="000D2F00">
      <w:r w:rsidRPr="000D2F00">
        <w:t>Прочие услуги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731"/>
        <w:gridCol w:w="1432"/>
        <w:gridCol w:w="1302"/>
      </w:tblGrid>
      <w:tr w:rsidR="000D2F00" w:rsidRPr="000D2F00" w:rsidTr="000D2F00">
        <w:trPr>
          <w:trHeight w:val="255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Инъекции одноразовым шприцем:</w:t>
            </w:r>
          </w:p>
        </w:tc>
        <w:tc>
          <w:tcPr>
            <w:tcW w:w="1635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инъекция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внутривенная</w:t>
            </w:r>
          </w:p>
        </w:tc>
        <w:tc>
          <w:tcPr>
            <w:tcW w:w="0" w:type="auto"/>
            <w:vMerge/>
            <w:shd w:val="clear" w:color="auto" w:fill="DBDEE0"/>
            <w:vAlign w:val="center"/>
            <w:hideMark/>
          </w:tcPr>
          <w:p w:rsidR="000D2F00" w:rsidRPr="000D2F00" w:rsidRDefault="000D2F00" w:rsidP="000D2F00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внутримышечная</w:t>
            </w:r>
          </w:p>
        </w:tc>
        <w:tc>
          <w:tcPr>
            <w:tcW w:w="0" w:type="auto"/>
            <w:vMerge/>
            <w:shd w:val="clear" w:color="auto" w:fill="DBDEE0"/>
            <w:vAlign w:val="center"/>
            <w:hideMark/>
          </w:tcPr>
          <w:p w:rsidR="000D2F00" w:rsidRPr="000D2F00" w:rsidRDefault="000D2F00" w:rsidP="000D2F00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35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Инъекции одноразовым шприцем на дому (при наличии транспорта или оплаты такси за счёт больного):</w:t>
            </w:r>
          </w:p>
        </w:tc>
        <w:tc>
          <w:tcPr>
            <w:tcW w:w="0" w:type="auto"/>
            <w:vMerge/>
            <w:shd w:val="clear" w:color="auto" w:fill="DBDEE0"/>
            <w:vAlign w:val="center"/>
            <w:hideMark/>
          </w:tcPr>
          <w:p w:rsidR="000D2F00" w:rsidRPr="000D2F00" w:rsidRDefault="000D2F00" w:rsidP="000D2F00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внутривенная</w:t>
            </w:r>
          </w:p>
        </w:tc>
        <w:tc>
          <w:tcPr>
            <w:tcW w:w="0" w:type="auto"/>
            <w:vMerge/>
            <w:shd w:val="clear" w:color="auto" w:fill="DBDEE0"/>
            <w:vAlign w:val="center"/>
            <w:hideMark/>
          </w:tcPr>
          <w:p w:rsidR="000D2F00" w:rsidRPr="000D2F00" w:rsidRDefault="000D2F00" w:rsidP="000D2F00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внутримышечная</w:t>
            </w:r>
          </w:p>
        </w:tc>
        <w:tc>
          <w:tcPr>
            <w:tcW w:w="0" w:type="auto"/>
            <w:vMerge/>
            <w:shd w:val="clear" w:color="auto" w:fill="DBDEE0"/>
            <w:vAlign w:val="center"/>
            <w:hideMark/>
          </w:tcPr>
          <w:p w:rsidR="000D2F00" w:rsidRPr="000D2F00" w:rsidRDefault="000D2F00" w:rsidP="000D2F00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Внутривенное капельное вливание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Прививка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инъекция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Прививка против гепатита 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доза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1600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Выписка дубликатов, справок (с НДС)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справка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71</w:t>
            </w:r>
          </w:p>
        </w:tc>
      </w:tr>
    </w:tbl>
    <w:p w:rsidR="000D2F00" w:rsidRPr="000D2F00" w:rsidRDefault="000D2F00" w:rsidP="000D2F00">
      <w:r w:rsidRPr="000D2F00">
        <w:rPr>
          <w:b/>
          <w:bCs/>
          <w:u w:val="single"/>
        </w:rPr>
        <w:t>СТАЦИОНАР</w:t>
      </w:r>
    </w:p>
    <w:p w:rsidR="000D2F00" w:rsidRPr="000D2F00" w:rsidRDefault="000D2F00" w:rsidP="000D2F00">
      <w:r w:rsidRPr="000D2F00">
        <w:t>Стоимости сервисных услуг в отдельной палате</w:t>
      </w:r>
    </w:p>
    <w:p w:rsidR="000D2F00" w:rsidRPr="000D2F00" w:rsidRDefault="000D2F00" w:rsidP="000D2F00">
      <w:r w:rsidRPr="000D2F00">
        <w:t> 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255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Кардиология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Гастроэнтерология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Пульмонология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Эндокринология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Нефрология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Терапия (общая)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460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Травматология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Урология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Хирургия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Онкология (лаборатория)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Гинекология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Отолорингология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Неврология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497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Акушерство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койко</w:t>
            </w:r>
            <w:proofErr w:type="spellEnd"/>
            <w:r w:rsidRPr="000D2F00">
              <w:t>/день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504</w:t>
            </w:r>
          </w:p>
        </w:tc>
      </w:tr>
    </w:tbl>
    <w:p w:rsidR="000D2F00" w:rsidRPr="000D2F00" w:rsidRDefault="000D2F00" w:rsidP="000D2F00">
      <w:proofErr w:type="spellStart"/>
      <w:r w:rsidRPr="000D2F00">
        <w:t>Озонотерапия</w:t>
      </w:r>
      <w:proofErr w:type="spellEnd"/>
      <w:r w:rsidRPr="000D2F00">
        <w:t> 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85"/>
        <w:gridCol w:w="1635"/>
        <w:gridCol w:w="1845"/>
      </w:tblGrid>
      <w:tr w:rsidR="000D2F00" w:rsidRPr="000D2F00" w:rsidTr="000D2F00">
        <w:trPr>
          <w:trHeight w:val="255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Камера "Стопа"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Применение озонированных масел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154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Применение озонированной жидкости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82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Подкожное введение смеси озона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256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Камера "Пилотка"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Камера "Колокол"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Камера "Кисть"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Камера "Плечо-голень"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238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Внутривенное введение озона на физ. растворе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432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Малая аутогемотерапия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300</w:t>
            </w:r>
          </w:p>
        </w:tc>
      </w:tr>
    </w:tbl>
    <w:p w:rsidR="000D2F00" w:rsidRPr="000D2F00" w:rsidRDefault="000D2F00" w:rsidP="000D2F00">
      <w:r w:rsidRPr="000D2F00">
        <w:t>ГИНЕКОЛОГИЧЕСКОЕ ОТДЕЛЕНИЕ</w:t>
      </w:r>
    </w:p>
    <w:tbl>
      <w:tblPr>
        <w:tblW w:w="0" w:type="auto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93"/>
        <w:gridCol w:w="1651"/>
        <w:gridCol w:w="1811"/>
      </w:tblGrid>
      <w:tr w:rsidR="000D2F00" w:rsidRPr="000D2F00" w:rsidTr="000D2F00">
        <w:trPr>
          <w:trHeight w:val="255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Абдоминальная экстирпация матки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операция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Влагалищная экстирпация матки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операция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Диатермоэлектронизация</w:t>
            </w:r>
            <w:proofErr w:type="spellEnd"/>
            <w:r w:rsidRPr="000D2F00">
              <w:t xml:space="preserve"> шейки матки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операция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3000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Гистероскопия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1000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Искусственное прерывание беременности (аборт)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 операция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2081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Общее обезболивание при </w:t>
            </w:r>
            <w:proofErr w:type="spellStart"/>
            <w:r w:rsidRPr="000D2F00">
              <w:t>медаборте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543</w:t>
            </w:r>
          </w:p>
        </w:tc>
      </w:tr>
      <w:tr w:rsidR="000D2F00" w:rsidRPr="000D2F00" w:rsidTr="000D2F00">
        <w:trPr>
          <w:trHeight w:val="255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УЗИ матки и придатков вагинально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420</w:t>
            </w:r>
          </w:p>
        </w:tc>
      </w:tr>
    </w:tbl>
    <w:p w:rsidR="000D2F00" w:rsidRPr="000D2F00" w:rsidRDefault="000D2F00" w:rsidP="000D2F00">
      <w:r w:rsidRPr="000D2F00">
        <w:t>Физиотерапевтическое отделение (ФТО)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80"/>
        <w:gridCol w:w="2389"/>
        <w:gridCol w:w="796"/>
      </w:tblGrid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lastRenderedPageBreak/>
              <w:t>Электропроцедуры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94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Ингаляции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Лазеротерапия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Массаж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 xml:space="preserve">1 </w:t>
            </w:r>
            <w:proofErr w:type="spellStart"/>
            <w:r w:rsidRPr="000D2F00">
              <w:t>усл.масс.ед</w:t>
            </w:r>
            <w:proofErr w:type="spellEnd"/>
            <w:r w:rsidRPr="000D2F00">
              <w:t>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170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ЛФК для терапевтических больных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187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ЛФК после хирургических операций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ЛФК для травматологических больных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ЛФК для неврологических больных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ЛФК для беременных и рожениц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156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Термотерапевтический</w:t>
            </w:r>
            <w:proofErr w:type="spellEnd"/>
            <w:r w:rsidRPr="000D2F00">
              <w:t xml:space="preserve"> электромассаж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сеанс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280</w:t>
            </w:r>
          </w:p>
        </w:tc>
      </w:tr>
    </w:tbl>
    <w:p w:rsidR="000D2F00" w:rsidRPr="000D2F00" w:rsidRDefault="000D2F00" w:rsidP="000D2F00">
      <w:r w:rsidRPr="000D2F00">
        <w:t>Патологоанатомическое отделение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34"/>
        <w:gridCol w:w="1634"/>
        <w:gridCol w:w="597"/>
      </w:tblGrid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Санитарно-дезинфекционная обработка тела умершего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обработка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Ритуальный зал (для проведения гражданской панихиды) для частных лиц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 мин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Ритуальный зал (для проведения гражданской панихиды) для частных лиц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час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Ритуальный зал (для проведения гражданской панихиды) для организаций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час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Ритуальный зал (без проведения гражданской панихиды)</w:t>
            </w:r>
            <w:r w:rsidRPr="000D2F00">
              <w:br/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сутки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Гистология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125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t>РЕНТГЕНОЛОГИЧЕСКИЙ КАБИНЕТ</w:t>
      </w:r>
    </w:p>
    <w:p w:rsidR="000D2F00" w:rsidRPr="000D2F00" w:rsidRDefault="000D2F00" w:rsidP="000D2F00">
      <w:r w:rsidRPr="000D2F00">
        <w:t> </w:t>
      </w:r>
    </w:p>
    <w:tbl>
      <w:tblPr>
        <w:tblW w:w="0" w:type="auto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7"/>
        <w:gridCol w:w="2039"/>
        <w:gridCol w:w="839"/>
      </w:tblGrid>
      <w:tr w:rsidR="000D2F00" w:rsidRPr="000D2F00" w:rsidTr="000D2F00">
        <w:trPr>
          <w:trHeight w:val="630"/>
          <w:tblCellSpacing w:w="0" w:type="dxa"/>
        </w:trPr>
        <w:tc>
          <w:tcPr>
            <w:tcW w:w="561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Наименование   услуги</w:t>
            </w:r>
          </w:p>
        </w:tc>
        <w:tc>
          <w:tcPr>
            <w:tcW w:w="243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</w:t>
            </w:r>
          </w:p>
        </w:tc>
        <w:tc>
          <w:tcPr>
            <w:tcW w:w="96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Цена, руб.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легких  обзорная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легких  обзорная с боковым снимком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Рентгенография гортани в боковой 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кисти в прямой 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кисти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лучезапястного сустава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предплечья 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локтевого  сустава  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плечевой кости  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плечевого сустава в прямой 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плечевого сустава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стопы  в  двух  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стопы   в прямой  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голеностопного  сустава 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пяточной кости в боковой 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голени  в 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бедра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коленного сустава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тазобедренного сустава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костей таза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крестцово-подвздошных сочленений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шейного отдела позвоночника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грудного отдела позвоночника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пояснично-крестцового отдела позвоночника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крестца и копчика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Рентгенография отделов позвоночника  с ФРИ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 ребер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310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  грудины в боковой проекции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черепа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придаточных пазух носа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височно-челюстного сустава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нижней челюсти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височной кости в двух проекциях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турецкого седла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255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костей носа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Рентгенография  орбит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190 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Рентгенография  ключицы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200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Рентгенография  лопатки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 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стоп на плоскостопие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Урография  внутривенная 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750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Цистография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 брюшной полости обзорная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Урография  обзорная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260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Уретерография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475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Гистеросальпингография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615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Рентгенография  молочных желез в двух проекциях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405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Рентгеноскопия желудка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545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Ирригоскопия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805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Рентгеноскопия пищевода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lastRenderedPageBreak/>
              <w:t>Рентгеноскопия органов грудной клетки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290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Рентгенологическое обследование: компьютерная томография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2020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Рентгенологическое обследование: компьютерная томография с контрастированием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4570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rPr>
          <w:b/>
          <w:bCs/>
          <w:u w:val="single"/>
        </w:rPr>
        <w:t>ЖЕНСКАЯ КОНСУЛЬТАЦИЯ</w:t>
      </w:r>
    </w:p>
    <w:p w:rsidR="000D2F00" w:rsidRPr="000D2F00" w:rsidRDefault="000D2F00" w:rsidP="000D2F00">
      <w:r w:rsidRPr="000D2F00">
        <w:t>Гинекология</w:t>
      </w:r>
    </w:p>
    <w:tbl>
      <w:tblPr>
        <w:tblW w:w="9465" w:type="dxa"/>
        <w:tblCellSpacing w:w="0" w:type="dxa"/>
        <w:shd w:val="clear" w:color="auto" w:fill="DBDEE0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1"/>
        <w:gridCol w:w="1654"/>
        <w:gridCol w:w="1840"/>
      </w:tblGrid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Профилактическое цитологическое исследование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57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598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Диагностическое цитологическое исследование</w:t>
            </w:r>
          </w:p>
        </w:tc>
        <w:tc>
          <w:tcPr>
            <w:tcW w:w="163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исследование</w:t>
            </w:r>
          </w:p>
        </w:tc>
        <w:tc>
          <w:tcPr>
            <w:tcW w:w="1845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92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Гистеросальпингография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453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Биопсия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Кольпоскопия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Спермограмма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обследование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Диатермокоагуляция эрозий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Полипэктомия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325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Введение ВМС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600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Удаление ВМС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240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Добровольная хирургическая стерилизация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1435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proofErr w:type="spellStart"/>
            <w:r w:rsidRPr="000D2F00">
              <w:t>Минимедаборт</w:t>
            </w:r>
            <w:proofErr w:type="spellEnd"/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1350</w:t>
            </w:r>
          </w:p>
        </w:tc>
      </w:tr>
      <w:tr w:rsidR="000D2F00" w:rsidRPr="000D2F00" w:rsidTr="000D2F00">
        <w:trPr>
          <w:trHeight w:val="300"/>
          <w:tblCellSpacing w:w="0" w:type="dxa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Медикаментозное прерывание беременности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1 процедура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D2F00" w:rsidRPr="000D2F00" w:rsidRDefault="000D2F00" w:rsidP="000D2F00">
            <w:r w:rsidRPr="000D2F00">
              <w:t>5010</w:t>
            </w:r>
          </w:p>
        </w:tc>
      </w:tr>
    </w:tbl>
    <w:p w:rsidR="000D2F00" w:rsidRPr="000D2F00" w:rsidRDefault="000D2F00" w:rsidP="000D2F00">
      <w:r w:rsidRPr="000D2F00">
        <w:t> </w:t>
      </w:r>
    </w:p>
    <w:p w:rsidR="000D2F00" w:rsidRPr="000D2F00" w:rsidRDefault="000D2F00" w:rsidP="000D2F00">
      <w:r w:rsidRPr="000D2F00">
        <w:t> </w:t>
      </w:r>
    </w:p>
    <w:p w:rsidR="002A0120" w:rsidRDefault="002A0120">
      <w:bookmarkStart w:id="0" w:name="_GoBack"/>
      <w:bookmarkEnd w:id="0"/>
    </w:p>
    <w:sectPr w:rsidR="002A01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749"/>
    <w:rsid w:val="000D2F00"/>
    <w:rsid w:val="002A0120"/>
    <w:rsid w:val="0091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065A6-F688-4B98-8427-7CE01B976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D2F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D2F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F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D2F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msonormal0">
    <w:name w:val="msonormal"/>
    <w:basedOn w:val="a"/>
    <w:rsid w:val="000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0D2F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D2F0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8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3106</Words>
  <Characters>17709</Characters>
  <Application>Microsoft Office Word</Application>
  <DocSecurity>0</DocSecurity>
  <Lines>147</Lines>
  <Paragraphs>41</Paragraphs>
  <ScaleCrop>false</ScaleCrop>
  <Company>SPecialiST RePack</Company>
  <LinksUpToDate>false</LinksUpToDate>
  <CharactersWithSpaces>20774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2019-10-02T11:35:00Z</dcterms:created>
  <dcterms:modified xsi:type="dcterms:W3CDTF">2019-10-02T11:35:00Z</dcterms:modified>
</cp:coreProperties>
</file>