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BF" w:rsidRPr="00AE4ABF" w:rsidRDefault="00AE4ABF" w:rsidP="00AE4ABF">
      <w:pPr>
        <w:shd w:val="clear" w:color="auto" w:fill="ECF6F1"/>
        <w:spacing w:after="0" w:line="240" w:lineRule="auto"/>
        <w:outlineLvl w:val="0"/>
        <w:rPr>
          <w:rFonts w:ascii="Arial" w:eastAsia="Times New Roman" w:hAnsi="Arial" w:cs="Arial"/>
          <w:color w:val="365859"/>
          <w:kern w:val="36"/>
          <w:sz w:val="30"/>
          <w:szCs w:val="30"/>
          <w:lang w:eastAsia="ru-RU"/>
        </w:rPr>
      </w:pPr>
      <w:r w:rsidRPr="00AE4ABF">
        <w:rPr>
          <w:rFonts w:ascii="Arial" w:eastAsia="Times New Roman" w:hAnsi="Arial" w:cs="Arial"/>
          <w:color w:val="365859"/>
          <w:kern w:val="36"/>
          <w:sz w:val="30"/>
          <w:szCs w:val="30"/>
          <w:lang w:eastAsia="ru-RU"/>
        </w:rPr>
        <w:t>Отделение медицинского освидетельствования иностранных граждан</w:t>
      </w:r>
      <w:r w:rsidRPr="00AE4ABF">
        <w:rPr>
          <w:rFonts w:ascii="Tahoma" w:eastAsia="Times New Roman" w:hAnsi="Tahoma" w:cs="Tahoma"/>
          <w:color w:val="365859"/>
          <w:kern w:val="36"/>
          <w:sz w:val="30"/>
          <w:szCs w:val="30"/>
          <w:lang w:eastAsia="ru-RU"/>
        </w:rPr>
        <w:t>﻿﻿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    МАУ «ЦГБ № 20» приглашает </w:t>
      </w:r>
      <w:r w:rsidRPr="00AE4A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иностранных граждан и их работодателей</w:t>
      </w: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для оказания услуг по </w:t>
      </w:r>
      <w:r w:rsidRPr="00AE4ABF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медицинскому освидетельствованию иностранных граждан и лиц без гражданства</w:t>
      </w: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для получения разрешения на временное проживание, вида на жительство и разрешения на работу на территории Свердловской области.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    Мы находимся на территории </w:t>
      </w:r>
      <w:r w:rsidRPr="00AE4ABF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Поликлинического отделения № 3 по адресу: г. Екатеринбург, пер. Короткий, 2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     Если у Вас появились вопросы обращайтесь :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    По вопросам оплаты услуг и заключения договоров с работодателями в Отдел маркетинга МАУ «ЦГБ № 20» тел: (343) 293-80-04, 293-80-68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    По общим вопросам к Администратору отделения медицинского освидетельствования иностранных граждан тел: (343) 294-61-23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    По вопросам организации и качеству оказания услуг к Заведующей Поликлиническим отделением № 3 Ялаевой Ирине Геннадиевне тел: (343) 210-74-03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    Стоимость услуг: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 - для впервые обратившихся граждан – </w:t>
      </w:r>
      <w:r w:rsidRPr="00AE4A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1 900 руб.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 - для повторно обратившихся граждан и детей до 14 лет (без учета стоимости флюорографического исследования) – </w:t>
      </w:r>
      <w:r w:rsidRPr="00AE4AB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1 795 руб.</w:t>
      </w:r>
    </w:p>
    <w:p w:rsidR="00AE4ABF" w:rsidRPr="00AE4ABF" w:rsidRDefault="00AE4ABF" w:rsidP="00AE4ABF">
      <w:pPr>
        <w:shd w:val="clear" w:color="auto" w:fill="ECF6F1"/>
        <w:spacing w:after="0" w:line="240" w:lineRule="auto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     Часы работы отделения:</w:t>
      </w: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 понедельник-пятница с 08:00 до 16:00</w:t>
      </w:r>
    </w:p>
    <w:tbl>
      <w:tblPr>
        <w:tblW w:w="9600" w:type="dxa"/>
        <w:shd w:val="clear" w:color="auto" w:fill="ECF6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AE4ABF" w:rsidRPr="00AE4ABF" w:rsidTr="00AE4ABF">
        <w:tc>
          <w:tcPr>
            <w:tcW w:w="0" w:type="auto"/>
            <w:shd w:val="clear" w:color="auto" w:fill="ECF6F1"/>
            <w:tcMar>
              <w:top w:w="0" w:type="dxa"/>
              <w:left w:w="1350" w:type="dxa"/>
              <w:bottom w:w="0" w:type="dxa"/>
              <w:right w:w="0" w:type="dxa"/>
            </w:tcMar>
            <w:vAlign w:val="center"/>
            <w:hideMark/>
          </w:tcPr>
          <w:p w:rsidR="00AE4ABF" w:rsidRPr="00AE4ABF" w:rsidRDefault="00AE4ABF" w:rsidP="00AE4ABF">
            <w:pPr>
              <w:spacing w:after="0" w:line="240" w:lineRule="auto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 w:rsidRPr="00AE4ABF">
              <w:rPr>
                <w:rFonts w:ascii="Arial" w:eastAsia="Times New Roman" w:hAnsi="Arial" w:cs="Arial"/>
                <w:b/>
                <w:bCs/>
                <w:color w:val="203637"/>
                <w:sz w:val="27"/>
                <w:szCs w:val="27"/>
                <w:lang w:eastAsia="ru-RU"/>
              </w:rPr>
              <w:t>Маршруты городского транспорта:</w:t>
            </w:r>
          </w:p>
        </w:tc>
      </w:tr>
      <w:tr w:rsidR="00AE4ABF" w:rsidRPr="00AE4ABF" w:rsidTr="00AE4ABF">
        <w:tc>
          <w:tcPr>
            <w:tcW w:w="0" w:type="auto"/>
            <w:shd w:val="clear" w:color="auto" w:fill="ECF6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ABF" w:rsidRPr="00AE4ABF" w:rsidRDefault="00AE4ABF" w:rsidP="00AE4A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 w:rsidRPr="00AE4ABF">
              <w:rPr>
                <w:rFonts w:ascii="Arial" w:eastAsia="Times New Roman" w:hAnsi="Arial" w:cs="Arial"/>
                <w:b/>
                <w:bCs/>
                <w:color w:val="203637"/>
                <w:sz w:val="27"/>
                <w:szCs w:val="27"/>
                <w:lang w:eastAsia="ru-RU"/>
              </w:rPr>
              <w:t>Троллейбус:</w:t>
            </w:r>
            <w:r w:rsidRPr="00AE4ABF">
              <w:rPr>
                <w:rFonts w:ascii="Arial" w:eastAsia="Times New Roman" w:hAnsi="Arial" w:cs="Arial"/>
                <w:color w:val="203637"/>
                <w:sz w:val="27"/>
                <w:szCs w:val="27"/>
                <w:lang w:eastAsia="ru-RU"/>
              </w:rPr>
              <w:t> 9 (остановка Кварцевая)</w:t>
            </w:r>
          </w:p>
          <w:p w:rsidR="00AE4ABF" w:rsidRPr="00AE4ABF" w:rsidRDefault="00AE4ABF" w:rsidP="00AE4A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 w:rsidRPr="00AE4ABF">
              <w:rPr>
                <w:rFonts w:ascii="Arial" w:eastAsia="Times New Roman" w:hAnsi="Arial" w:cs="Arial"/>
                <w:b/>
                <w:bCs/>
                <w:color w:val="203637"/>
                <w:sz w:val="27"/>
                <w:szCs w:val="27"/>
                <w:lang w:eastAsia="ru-RU"/>
              </w:rPr>
              <w:t>Автобус:</w:t>
            </w:r>
            <w:r w:rsidRPr="00AE4ABF">
              <w:rPr>
                <w:rFonts w:ascii="Arial" w:eastAsia="Times New Roman" w:hAnsi="Arial" w:cs="Arial"/>
                <w:color w:val="203637"/>
                <w:sz w:val="27"/>
                <w:szCs w:val="27"/>
                <w:lang w:eastAsia="ru-RU"/>
              </w:rPr>
              <w:t> 42 (остановка Детский сад), 37 (остановка Кварцевая)</w:t>
            </w:r>
          </w:p>
          <w:p w:rsidR="00AE4ABF" w:rsidRPr="00AE4ABF" w:rsidRDefault="00AE4ABF" w:rsidP="00AE4A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 w:rsidRPr="00AE4ABF">
              <w:rPr>
                <w:rFonts w:ascii="Arial" w:eastAsia="Times New Roman" w:hAnsi="Arial" w:cs="Arial"/>
                <w:b/>
                <w:bCs/>
                <w:color w:val="203637"/>
                <w:sz w:val="27"/>
                <w:szCs w:val="27"/>
                <w:lang w:eastAsia="ru-RU"/>
              </w:rPr>
              <w:t>Маршрутные такси: </w:t>
            </w:r>
            <w:r w:rsidRPr="00AE4ABF">
              <w:rPr>
                <w:rFonts w:ascii="Arial" w:eastAsia="Times New Roman" w:hAnsi="Arial" w:cs="Arial"/>
                <w:color w:val="203637"/>
                <w:sz w:val="27"/>
                <w:szCs w:val="27"/>
                <w:lang w:eastAsia="ru-RU"/>
              </w:rPr>
              <w:t>012, 042 (остановка Кварцевая)</w:t>
            </w:r>
          </w:p>
        </w:tc>
      </w:tr>
    </w:tbl>
    <w:p w:rsidR="00AE4ABF" w:rsidRPr="00AE4ABF" w:rsidRDefault="00AE4ABF" w:rsidP="00AE4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70" w:type="dxa"/>
        <w:shd w:val="clear" w:color="auto" w:fill="ECF6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0"/>
      </w:tblGrid>
      <w:tr w:rsidR="00AE4ABF" w:rsidRPr="00AE4ABF" w:rsidTr="00AE4ABF">
        <w:tc>
          <w:tcPr>
            <w:tcW w:w="0" w:type="auto"/>
            <w:shd w:val="clear" w:color="auto" w:fill="ECF6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ABF" w:rsidRPr="00AE4ABF" w:rsidRDefault="00AE4ABF" w:rsidP="00AE4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63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65859"/>
                <w:sz w:val="18"/>
                <w:szCs w:val="18"/>
                <w:lang w:eastAsia="ru-RU"/>
              </w:rPr>
              <w:drawing>
                <wp:inline distT="0" distB="0" distL="0" distR="0">
                  <wp:extent cx="2905125" cy="1628775"/>
                  <wp:effectExtent l="19050" t="0" r="9525" b="0"/>
                  <wp:docPr id="1" name="Рисунок 1" descr="http://www.cgb20.ru/userFiles/image/%D0%9A%D0%B0%D1%80%D1%82%D0%B0_%D0%9A%D0%BE%D1%80%D0%BE%D1%82%D0%BA%D0%B8%D0%B9%2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gb20.ru/userFiles/image/%D0%9A%D0%B0%D1%80%D1%82%D0%B0_%D0%9A%D0%BE%D1%80%D0%BE%D1%82%D0%BA%D0%B8%D0%B9%2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ABF" w:rsidRPr="00AE4ABF" w:rsidRDefault="00AE4ABF" w:rsidP="00AE4ABF">
      <w:pPr>
        <w:shd w:val="clear" w:color="auto" w:fill="ECF6F1"/>
        <w:spacing w:after="0" w:line="240" w:lineRule="auto"/>
        <w:jc w:val="both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b/>
          <w:bCs/>
          <w:color w:val="203637"/>
          <w:sz w:val="27"/>
          <w:szCs w:val="27"/>
          <w:lang w:eastAsia="ru-RU"/>
        </w:rPr>
        <w:t>  При обращении для прохождения медицинского освидетельствования при себе необходимо иметь оригиналы следующих документов:</w:t>
      </w:r>
    </w:p>
    <w:p w:rsidR="00AE4ABF" w:rsidRPr="00AE4ABF" w:rsidRDefault="00AE4ABF" w:rsidP="00AE4ABF">
      <w:pPr>
        <w:numPr>
          <w:ilvl w:val="0"/>
          <w:numId w:val="2"/>
        </w:numPr>
        <w:shd w:val="clear" w:color="auto" w:fill="ECF6F1"/>
        <w:spacing w:after="0" w:line="240" w:lineRule="auto"/>
        <w:ind w:left="0"/>
        <w:jc w:val="both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Документ, удостоверяющий личность иностранного гражданина (Паспорт иностранного гражданина);</w:t>
      </w:r>
    </w:p>
    <w:p w:rsidR="00AE4ABF" w:rsidRPr="00AE4ABF" w:rsidRDefault="00AE4ABF" w:rsidP="00AE4ABF">
      <w:pPr>
        <w:numPr>
          <w:ilvl w:val="0"/>
          <w:numId w:val="2"/>
        </w:numPr>
        <w:shd w:val="clear" w:color="auto" w:fill="ECF6F1"/>
        <w:spacing w:after="0" w:line="240" w:lineRule="auto"/>
        <w:ind w:left="0"/>
        <w:jc w:val="both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Документ, удостоверяющий личность лица без гражданства – разрешение на временное проживание, вид на жительство, документ выданный иностранным государством и признанный в соответствии с международным договором РФ в качестве документа удостоверяющего личность;</w:t>
      </w:r>
    </w:p>
    <w:p w:rsidR="00AE4ABF" w:rsidRPr="00AE4ABF" w:rsidRDefault="00AE4ABF" w:rsidP="00AE4ABF">
      <w:pPr>
        <w:numPr>
          <w:ilvl w:val="0"/>
          <w:numId w:val="2"/>
        </w:numPr>
        <w:shd w:val="clear" w:color="auto" w:fill="ECF6F1"/>
        <w:spacing w:after="0" w:line="240" w:lineRule="auto"/>
        <w:ind w:left="0"/>
        <w:jc w:val="both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Документ, подтверждающий право на пребывание на территории РФ;</w:t>
      </w:r>
    </w:p>
    <w:p w:rsidR="00AE4ABF" w:rsidRPr="00AE4ABF" w:rsidRDefault="00AE4ABF" w:rsidP="00AE4ABF">
      <w:pPr>
        <w:numPr>
          <w:ilvl w:val="0"/>
          <w:numId w:val="2"/>
        </w:numPr>
        <w:shd w:val="clear" w:color="auto" w:fill="ECF6F1"/>
        <w:spacing w:after="0" w:line="240" w:lineRule="auto"/>
        <w:ind w:left="0"/>
        <w:jc w:val="both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lastRenderedPageBreak/>
        <w:t>Документ, подтверждающий постановку на миграционный учет (миграционная карта);</w:t>
      </w:r>
    </w:p>
    <w:p w:rsidR="00AE4ABF" w:rsidRPr="00AE4ABF" w:rsidRDefault="00AE4ABF" w:rsidP="00AE4ABF">
      <w:pPr>
        <w:numPr>
          <w:ilvl w:val="0"/>
          <w:numId w:val="2"/>
        </w:numPr>
        <w:shd w:val="clear" w:color="auto" w:fill="ECF6F1"/>
        <w:spacing w:after="0" w:line="240" w:lineRule="auto"/>
        <w:ind w:left="0"/>
        <w:jc w:val="both"/>
        <w:rPr>
          <w:rFonts w:ascii="Arial" w:eastAsia="Times New Roman" w:hAnsi="Arial" w:cs="Arial"/>
          <w:color w:val="203637"/>
          <w:sz w:val="18"/>
          <w:szCs w:val="18"/>
          <w:lang w:eastAsia="ru-RU"/>
        </w:rPr>
      </w:pPr>
      <w:r w:rsidRPr="00AE4ABF">
        <w:rPr>
          <w:rFonts w:ascii="Arial" w:eastAsia="Times New Roman" w:hAnsi="Arial" w:cs="Arial"/>
          <w:color w:val="203637"/>
          <w:sz w:val="27"/>
          <w:szCs w:val="27"/>
          <w:lang w:eastAsia="ru-RU"/>
        </w:rPr>
        <w:t>Перевод на русский язык документа удостоверяющего личность заверенный нотариусом.</w:t>
      </w:r>
      <w:r w:rsidRPr="00AE4ABF">
        <w:rPr>
          <w:rFonts w:ascii="Tahoma" w:eastAsia="Times New Roman" w:hAnsi="Tahoma" w:cs="Tahoma"/>
          <w:color w:val="203637"/>
          <w:sz w:val="27"/>
          <w:szCs w:val="27"/>
          <w:lang w:eastAsia="ru-RU"/>
        </w:rPr>
        <w:t>﻿</w:t>
      </w:r>
    </w:p>
    <w:p w:rsidR="00603966" w:rsidRDefault="00603966"/>
    <w:sectPr w:rsidR="00603966" w:rsidSect="006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4EE"/>
    <w:multiLevelType w:val="multilevel"/>
    <w:tmpl w:val="984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3428D"/>
    <w:multiLevelType w:val="multilevel"/>
    <w:tmpl w:val="112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ABF"/>
    <w:rsid w:val="00603966"/>
    <w:rsid w:val="00A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66"/>
  </w:style>
  <w:style w:type="paragraph" w:styleId="1">
    <w:name w:val="heading 1"/>
    <w:basedOn w:val="a"/>
    <w:link w:val="10"/>
    <w:uiPriority w:val="9"/>
    <w:qFormat/>
    <w:rsid w:val="00AE4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gb20.ru/userFiles/image/%D0%9A%D0%B0%D1%80%D1%82%D0%B0_%D0%9A%D0%BE%D1%80%D0%BE%D1%82%D0%BA%D0%B8%D0%B9%2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2019-09-04T12:17:00Z</dcterms:created>
  <dcterms:modified xsi:type="dcterms:W3CDTF">2019-09-04T12:17:00Z</dcterms:modified>
</cp:coreProperties>
</file>