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CA" w:rsidRPr="00DC43CA" w:rsidRDefault="00DC43CA" w:rsidP="00DC43CA">
      <w:pPr>
        <w:spacing w:after="0" w:line="540" w:lineRule="atLeast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C43CA">
        <w:rPr>
          <w:rFonts w:ascii="officina_sans_book_osc_regular" w:eastAsia="Times New Roman" w:hAnsi="officina_sans_book_osc_regular" w:cs="Times New Roman"/>
          <w:b/>
          <w:bCs/>
          <w:color w:val="211015"/>
          <w:sz w:val="28"/>
          <w:szCs w:val="28"/>
          <w:u w:val="single"/>
          <w:lang w:eastAsia="ru-RU"/>
        </w:rPr>
        <w:t>Перечень проводимых видов судебно-психиатрических экспертиз:</w:t>
      </w:r>
    </w:p>
    <w:p w:rsidR="00DC43CA" w:rsidRPr="00DC43CA" w:rsidRDefault="00DC43CA" w:rsidP="00DC43CA">
      <w:pPr>
        <w:spacing w:after="0" w:line="330" w:lineRule="atLeast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C43CA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</w:t>
      </w:r>
      <w:r w:rsidRPr="00DC43CA">
        <w:rPr>
          <w:rFonts w:ascii="officina_sans_book_osc_regular" w:eastAsia="Times New Roman" w:hAnsi="officina_sans_book_osc_regular" w:cs="Times New Roman"/>
          <w:b/>
          <w:bCs/>
          <w:color w:val="211015"/>
          <w:sz w:val="24"/>
          <w:szCs w:val="24"/>
          <w:lang w:eastAsia="ru-RU"/>
        </w:rPr>
        <w:t>1.</w:t>
      </w:r>
      <w:r w:rsidRPr="00DC43CA">
        <w:rPr>
          <w:rFonts w:ascii="officina_sans_book_osc_regular" w:eastAsia="Times New Roman" w:hAnsi="officina_sans_book_osc_regular" w:cs="Times New Roman"/>
          <w:color w:val="211015"/>
          <w:sz w:val="14"/>
          <w:szCs w:val="14"/>
          <w:lang w:eastAsia="ru-RU"/>
        </w:rPr>
        <w:t>      </w:t>
      </w:r>
      <w:r w:rsidRPr="00DC43CA">
        <w:rPr>
          <w:rFonts w:ascii="officina_sans_book_osc_regular" w:eastAsia="Times New Roman" w:hAnsi="officina_sans_book_osc_regular" w:cs="Times New Roman"/>
          <w:b/>
          <w:bCs/>
          <w:color w:val="211015"/>
          <w:sz w:val="24"/>
          <w:szCs w:val="24"/>
          <w:lang w:eastAsia="ru-RU"/>
        </w:rPr>
        <w:t>Амбулаторная судебно-психиатрическая экспертиза:</w:t>
      </w:r>
    </w:p>
    <w:p w:rsidR="00DC43CA" w:rsidRPr="00DC43CA" w:rsidRDefault="00DC43CA" w:rsidP="00DC43CA">
      <w:pPr>
        <w:spacing w:after="0" w:line="330" w:lineRule="atLeast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C43CA">
        <w:rPr>
          <w:rFonts w:ascii="Symbol" w:eastAsia="Times New Roman" w:hAnsi="Symbol" w:cs="Times New Roman"/>
          <w:color w:val="211015"/>
          <w:sz w:val="20"/>
          <w:szCs w:val="20"/>
          <w:lang w:eastAsia="ru-RU"/>
        </w:rPr>
        <w:t>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однородная амбулаторная судебно-психиатрическая экспертиза;</w:t>
      </w:r>
    </w:p>
    <w:p w:rsidR="00DC43CA" w:rsidRPr="00DC43CA" w:rsidRDefault="00DC43CA" w:rsidP="00DC43CA">
      <w:pPr>
        <w:spacing w:after="0" w:line="330" w:lineRule="atLeast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C43CA">
        <w:rPr>
          <w:rFonts w:ascii="Symbol" w:eastAsia="Times New Roman" w:hAnsi="Symbol" w:cs="Times New Roman"/>
          <w:color w:val="211015"/>
          <w:sz w:val="20"/>
          <w:szCs w:val="20"/>
          <w:lang w:eastAsia="ru-RU"/>
        </w:rPr>
        <w:t>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комплексная амбулаторная судебно-психиатрическая экспертиза.</w:t>
      </w:r>
    </w:p>
    <w:p w:rsidR="00DC43CA" w:rsidRPr="00DC43CA" w:rsidRDefault="00DC43CA" w:rsidP="00DC43CA">
      <w:pPr>
        <w:spacing w:after="0" w:line="330" w:lineRule="atLeast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C43CA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Проводится в соответствии с действующим законодательством в диспансерном отделении Центра по адресу: Вел. Новгород, ул. Парковая, д.13</w:t>
      </w:r>
    </w:p>
    <w:p w:rsidR="00DC43CA" w:rsidRPr="00DC43CA" w:rsidRDefault="00DC43CA" w:rsidP="00DC43CA">
      <w:pPr>
        <w:spacing w:after="0" w:line="330" w:lineRule="atLeast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C43CA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Контактный телефон: 8(8162)63-13-07, 66-30-90</w:t>
      </w:r>
    </w:p>
    <w:p w:rsidR="00DC43CA" w:rsidRPr="00DC43CA" w:rsidRDefault="00DC43CA" w:rsidP="00DC43CA">
      <w:pPr>
        <w:spacing w:after="0" w:line="330" w:lineRule="atLeast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C43CA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</w:t>
      </w:r>
      <w:r w:rsidRPr="00DC43CA">
        <w:rPr>
          <w:rFonts w:ascii="officina_sans_book_osc_regular" w:eastAsia="Times New Roman" w:hAnsi="officina_sans_book_osc_regular" w:cs="Times New Roman"/>
          <w:b/>
          <w:bCs/>
          <w:color w:val="211015"/>
          <w:sz w:val="24"/>
          <w:szCs w:val="24"/>
          <w:lang w:eastAsia="ru-RU"/>
        </w:rPr>
        <w:t>2.</w:t>
      </w:r>
      <w:r w:rsidRPr="00DC43CA">
        <w:rPr>
          <w:rFonts w:ascii="officina_sans_book_osc_regular" w:eastAsia="Times New Roman" w:hAnsi="officina_sans_book_osc_regular" w:cs="Times New Roman"/>
          <w:color w:val="211015"/>
          <w:sz w:val="14"/>
          <w:szCs w:val="14"/>
          <w:lang w:eastAsia="ru-RU"/>
        </w:rPr>
        <w:t>      </w:t>
      </w:r>
      <w:r w:rsidRPr="00DC43CA">
        <w:rPr>
          <w:rFonts w:ascii="officina_sans_book_osc_regular" w:eastAsia="Times New Roman" w:hAnsi="officina_sans_book_osc_regular" w:cs="Times New Roman"/>
          <w:b/>
          <w:bCs/>
          <w:color w:val="211015"/>
          <w:sz w:val="24"/>
          <w:szCs w:val="24"/>
          <w:lang w:eastAsia="ru-RU"/>
        </w:rPr>
        <w:t>Стационарная  судебно-психиатрическая экспертиза:</w:t>
      </w:r>
    </w:p>
    <w:p w:rsidR="00DC43CA" w:rsidRPr="00DC43CA" w:rsidRDefault="00DC43CA" w:rsidP="00DC43CA">
      <w:pPr>
        <w:spacing w:after="0" w:line="330" w:lineRule="atLeast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C43CA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</w:t>
      </w:r>
      <w:r w:rsidRPr="00DC43CA">
        <w:rPr>
          <w:rFonts w:ascii="Symbol" w:eastAsia="Times New Roman" w:hAnsi="Symbol" w:cs="Times New Roman"/>
          <w:color w:val="211015"/>
          <w:sz w:val="20"/>
          <w:szCs w:val="20"/>
          <w:lang w:eastAsia="ru-RU"/>
        </w:rPr>
        <w:t>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однородная стационарная судебно-психиатрическая экспертиза;</w:t>
      </w:r>
    </w:p>
    <w:p w:rsidR="00DC43CA" w:rsidRPr="00DC43CA" w:rsidRDefault="00DC43CA" w:rsidP="00DC43CA">
      <w:pPr>
        <w:spacing w:after="0" w:line="330" w:lineRule="atLeast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C43CA">
        <w:rPr>
          <w:rFonts w:ascii="Symbol" w:eastAsia="Times New Roman" w:hAnsi="Symbol" w:cs="Times New Roman"/>
          <w:color w:val="211015"/>
          <w:sz w:val="20"/>
          <w:szCs w:val="20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20"/>
          <w:szCs w:val="20"/>
          <w:lang w:eastAsia="ru-RU"/>
        </w:rPr>
        <w:t>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Symbol" w:eastAsia="Times New Roman" w:hAnsi="Symbol" w:cs="Times New Roman"/>
          <w:color w:val="211015"/>
          <w:sz w:val="14"/>
          <w:szCs w:val="14"/>
          <w:lang w:eastAsia="ru-RU"/>
        </w:rPr>
        <w:t></w:t>
      </w:r>
      <w:r w:rsidRPr="00DC43CA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комплексная стационарная судебно-психиатрическая экспертиза.</w:t>
      </w:r>
    </w:p>
    <w:p w:rsidR="00DC43CA" w:rsidRPr="00DC43CA" w:rsidRDefault="00DC43CA" w:rsidP="00DC43CA">
      <w:pPr>
        <w:spacing w:after="0" w:line="330" w:lineRule="atLeast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C43CA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 Проводится в соответствии с действующим законодательством в стационаре Центра по адресу: Вел. Новгород, ул. Береговая, д.56</w:t>
      </w:r>
    </w:p>
    <w:p w:rsidR="00DC43CA" w:rsidRPr="00DC43CA" w:rsidRDefault="00DC43CA" w:rsidP="00DC43CA">
      <w:pPr>
        <w:spacing w:after="0" w:line="330" w:lineRule="atLeast"/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</w:pPr>
      <w:r w:rsidRPr="00DC43CA">
        <w:rPr>
          <w:rFonts w:ascii="officina_sans_book_osc_regular" w:eastAsia="Times New Roman" w:hAnsi="officina_sans_book_osc_regular" w:cs="Times New Roman"/>
          <w:color w:val="211015"/>
          <w:sz w:val="24"/>
          <w:szCs w:val="24"/>
          <w:lang w:eastAsia="ru-RU"/>
        </w:rPr>
        <w:t>Контактный телефон: 8(8162)67-70-82, 63-13-07, 67-72-56</w:t>
      </w:r>
    </w:p>
    <w:p w:rsidR="00C2137F" w:rsidRDefault="00C2137F">
      <w:bookmarkStart w:id="0" w:name="_GoBack"/>
      <w:bookmarkEnd w:id="0"/>
    </w:p>
    <w:sectPr w:rsidR="00C2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_sans_book_osc_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8B"/>
    <w:rsid w:val="00747B8B"/>
    <w:rsid w:val="00C2137F"/>
    <w:rsid w:val="00D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99F8-0B2E-4B93-9A27-27715C6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2019-10-10T05:59:00Z</dcterms:created>
  <dcterms:modified xsi:type="dcterms:W3CDTF">2019-10-10T05:59:00Z</dcterms:modified>
</cp:coreProperties>
</file>