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457E" w14:textId="77777777" w:rsidR="00437F59" w:rsidRPr="00437F59" w:rsidRDefault="00437F59" w:rsidP="00437F59">
      <w:pPr>
        <w:shd w:val="clear" w:color="auto" w:fill="FFFFFF"/>
        <w:spacing w:line="510" w:lineRule="atLeast"/>
        <w:textAlignment w:val="baseline"/>
        <w:outlineLvl w:val="0"/>
        <w:rPr>
          <w:rFonts w:ascii="Trebuchet MS" w:eastAsia="Times New Roman" w:hAnsi="Trebuchet MS" w:cs="Arial"/>
          <w:color w:val="0072BC"/>
          <w:spacing w:val="-8"/>
          <w:kern w:val="36"/>
          <w:sz w:val="27"/>
          <w:szCs w:val="27"/>
          <w:lang w:eastAsia="ru-RU"/>
        </w:rPr>
      </w:pPr>
      <w:r w:rsidRPr="00437F59">
        <w:rPr>
          <w:rFonts w:ascii="Trebuchet MS" w:eastAsia="Times New Roman" w:hAnsi="Trebuchet MS" w:cs="Arial"/>
          <w:color w:val="0072BC"/>
          <w:spacing w:val="-8"/>
          <w:kern w:val="36"/>
          <w:sz w:val="27"/>
          <w:szCs w:val="27"/>
          <w:lang w:eastAsia="ru-RU"/>
        </w:rPr>
        <w:t>Порядок оказания в поликлинике платной медицинской помощи</w:t>
      </w:r>
    </w:p>
    <w:p w14:paraId="139DAE45" w14:textId="77777777" w:rsidR="00437F59" w:rsidRPr="00437F59" w:rsidRDefault="00437F59" w:rsidP="00437F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Платная медицинская помощь в ГБУЗ АО «Детская городская поликлиника №1» осуществляется в соответствии с действующим законодательством, в т.ч. с </w:t>
      </w:r>
      <w:hyperlink r:id="rId5" w:history="1">
        <w:r w:rsidRPr="00437F59">
          <w:rPr>
            <w:rFonts w:ascii="Arial" w:eastAsia="Times New Roman" w:hAnsi="Arial" w:cs="Arial"/>
            <w:color w:val="258FE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 Российской Федерации от 21 ноября 2011 г. N 323-ФЗ «Об основах охраны здоровья граждан в Российской Федерации»</w:t>
        </w:r>
      </w:hyperlink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ст. 84, </w:t>
      </w:r>
      <w:hyperlink r:id="rId6" w:history="1">
        <w:r w:rsidRPr="00437F59">
          <w:rPr>
            <w:rFonts w:ascii="Arial" w:eastAsia="Times New Roman" w:hAnsi="Arial" w:cs="Arial"/>
            <w:color w:val="258FEF"/>
            <w:sz w:val="24"/>
            <w:szCs w:val="24"/>
            <w:u w:val="single"/>
            <w:bdr w:val="none" w:sz="0" w:space="0" w:color="auto" w:frame="1"/>
            <w:lang w:eastAsia="ru-RU"/>
          </w:rPr>
          <w:t>локальными нормативно-правовыми актами поликлиники и лицензией</w:t>
        </w:r>
      </w:hyperlink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23334916" w14:textId="77777777" w:rsidR="00437F59" w:rsidRPr="00437F59" w:rsidRDefault="00437F59" w:rsidP="00437F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Основанием для оказания услуг за плату являются:</w:t>
      </w:r>
    </w:p>
    <w:p w14:paraId="0187976E" w14:textId="77777777" w:rsidR="00437F59" w:rsidRPr="00437F59" w:rsidRDefault="00437F59" w:rsidP="00437F59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добровольное желание пациента, обратившегося за услугой (без направления врача), получить ее за плату, в т.ч. предоставление услуг с повышенным уровнем комфортности;</w:t>
      </w:r>
    </w:p>
    <w:p w14:paraId="49C9008C" w14:textId="77777777" w:rsidR="00437F59" w:rsidRPr="00437F59" w:rsidRDefault="00437F59" w:rsidP="00437F5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плановая медицинская помощь гражданам, не имеющим </w:t>
      </w:r>
      <w:hyperlink r:id="rId7" w:history="1">
        <w:r w:rsidRPr="00437F59">
          <w:rPr>
            <w:rFonts w:ascii="Arial" w:eastAsia="Times New Roman" w:hAnsi="Arial" w:cs="Arial"/>
            <w:color w:val="258FEF"/>
            <w:sz w:val="24"/>
            <w:szCs w:val="24"/>
            <w:u w:val="single"/>
            <w:bdr w:val="none" w:sz="0" w:space="0" w:color="auto" w:frame="1"/>
            <w:lang w:eastAsia="ru-RU"/>
          </w:rPr>
          <w:t>полиса обязательного медицинского </w:t>
        </w:r>
      </w:hyperlink>
      <w:hyperlink r:id="rId8" w:history="1">
        <w:r w:rsidRPr="00437F59">
          <w:rPr>
            <w:rFonts w:ascii="Arial" w:eastAsia="Times New Roman" w:hAnsi="Arial" w:cs="Arial"/>
            <w:color w:val="258FEF"/>
            <w:sz w:val="24"/>
            <w:szCs w:val="24"/>
            <w:u w:val="single"/>
            <w:bdr w:val="none" w:sz="0" w:space="0" w:color="auto" w:frame="1"/>
            <w:lang w:eastAsia="ru-RU"/>
          </w:rPr>
          <w:t>страхования</w:t>
        </w:r>
      </w:hyperlink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если иное не установлено законодательством и </w:t>
      </w:r>
      <w:hyperlink r:id="rId9" w:history="1">
        <w:r w:rsidRPr="00437F59">
          <w:rPr>
            <w:rFonts w:ascii="Arial" w:eastAsia="Times New Roman" w:hAnsi="Arial" w:cs="Arial"/>
            <w:color w:val="258FEF"/>
            <w:sz w:val="24"/>
            <w:szCs w:val="24"/>
            <w:u w:val="single"/>
            <w:bdr w:val="none" w:sz="0" w:space="0" w:color="auto" w:frame="1"/>
            <w:lang w:eastAsia="ru-RU"/>
          </w:rPr>
          <w:t>программой госгарантий</w:t>
        </w:r>
      </w:hyperlink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14:paraId="3F26CD6F" w14:textId="77777777" w:rsidR="00437F59" w:rsidRPr="00437F59" w:rsidRDefault="00437F59" w:rsidP="00437F5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отсутствие соответствующих видов и объема услуг в действующих в данный период </w:t>
      </w:r>
      <w:hyperlink r:id="rId10" w:history="1">
        <w:r w:rsidRPr="00437F59">
          <w:rPr>
            <w:rFonts w:ascii="Arial" w:eastAsia="Times New Roman" w:hAnsi="Arial" w:cs="Arial"/>
            <w:color w:val="258FEF"/>
            <w:sz w:val="24"/>
            <w:szCs w:val="24"/>
            <w:u w:val="single"/>
            <w:bdr w:val="none" w:sz="0" w:space="0" w:color="auto" w:frame="1"/>
            <w:lang w:eastAsia="ru-RU"/>
          </w:rPr>
          <w:t>Программах госгарантий</w:t>
        </w:r>
      </w:hyperlink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(кроме случаев оказания экстренной или неотложной помощи по медицинским показаниям);</w:t>
      </w:r>
    </w:p>
    <w:p w14:paraId="4EA3E0B5" w14:textId="77777777" w:rsidR="00437F59" w:rsidRPr="00437F59" w:rsidRDefault="00437F59" w:rsidP="00437F59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плановое обследование, консультативное посещение при желании пациента получить указанный вид медицинской помощи вне очереди (если иное не предусмотрено законодательством для отдельных категорий граждан);</w:t>
      </w:r>
    </w:p>
    <w:p w14:paraId="7FF0613B" w14:textId="77777777" w:rsidR="00437F59" w:rsidRPr="00437F59" w:rsidRDefault="00437F59" w:rsidP="00437F59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оказание услуг сверх стандартов лечения;</w:t>
      </w:r>
    </w:p>
    <w:p w14:paraId="43CF20B3" w14:textId="77777777" w:rsidR="00437F59" w:rsidRPr="00437F59" w:rsidRDefault="00437F59" w:rsidP="00437F59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предоставление медицинской услуги в рамках добровольного медицинского страхования (ДМС) в соответствии с действующим законодательством в сфере медицинского страхования.</w:t>
      </w:r>
    </w:p>
    <w:p w14:paraId="7C264E10" w14:textId="77777777" w:rsidR="00437F59" w:rsidRPr="00437F59" w:rsidRDefault="00437F59" w:rsidP="00437F59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Платные медицинские услуги населению предоставляются в рамках заключаемых в соответствии с требованиями Гражданского кодекса Российской Федерации и Закона Российской Федерации «О защите прав потребителей» договора с гражданами или организациями на оказание медицинских услуг их работникам.</w:t>
      </w:r>
    </w:p>
    <w:p w14:paraId="648DB040" w14:textId="05E0ABA1" w:rsidR="00437F59" w:rsidRPr="00437F59" w:rsidRDefault="00437F59" w:rsidP="00437F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Платные медицинские услуги предоставляются в поликлинике на базе ее действующих </w:t>
      </w:r>
      <w:hyperlink r:id="rId11" w:history="1">
        <w:r w:rsidRPr="00437F59">
          <w:rPr>
            <w:rFonts w:ascii="Arial" w:eastAsia="Times New Roman" w:hAnsi="Arial" w:cs="Arial"/>
            <w:color w:val="258FEF"/>
            <w:sz w:val="24"/>
            <w:szCs w:val="24"/>
            <w:u w:val="single"/>
            <w:bdr w:val="none" w:sz="0" w:space="0" w:color="auto" w:frame="1"/>
            <w:lang w:eastAsia="ru-RU"/>
          </w:rPr>
          <w:t>структурных подразделений</w:t>
        </w:r>
      </w:hyperlink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в </w:t>
      </w:r>
      <w:hyperlink r:id="rId12" w:history="1">
        <w:r w:rsidRPr="00437F59">
          <w:rPr>
            <w:rFonts w:ascii="Arial" w:eastAsia="Times New Roman" w:hAnsi="Arial" w:cs="Arial"/>
            <w:color w:val="258FEF"/>
            <w:sz w:val="24"/>
            <w:szCs w:val="24"/>
            <w:u w:val="single"/>
            <w:bdr w:val="none" w:sz="0" w:space="0" w:color="auto" w:frame="1"/>
            <w:lang w:eastAsia="ru-RU"/>
          </w:rPr>
          <w:t>установленный режим работы</w:t>
        </w:r>
      </w:hyperlink>
      <w:r w:rsidRPr="00437F5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соответствии с прейскурантом</w:t>
      </w:r>
      <w:bookmarkStart w:id="0" w:name="_GoBack"/>
      <w:bookmarkEnd w:id="0"/>
    </w:p>
    <w:p w14:paraId="511F9D73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49E6"/>
    <w:multiLevelType w:val="multilevel"/>
    <w:tmpl w:val="9D8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55"/>
    <w:rsid w:val="00117239"/>
    <w:rsid w:val="00437F59"/>
    <w:rsid w:val="00870087"/>
    <w:rsid w:val="00E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6B95"/>
  <w15:chartTrackingRefBased/>
  <w15:docId w15:val="{07CBC436-8AC6-4BC8-A424-28C03CB0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3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a47.ru/content/4/2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ova47.ru/wp-content/uploads/2017/05/326fz.rtf" TargetMode="External"/><Relationship Id="rId12" Type="http://schemas.openxmlformats.org/officeDocument/2006/relationships/hyperlink" Target="http://kirova47.ru/svedeniya-o-medicinskoj-organiz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a47.ru/wp-content/uploads/2017/05/vypiskaizpologeniaplatnyeuslugi.doc" TargetMode="External"/><Relationship Id="rId11" Type="http://schemas.openxmlformats.org/officeDocument/2006/relationships/hyperlink" Target="http://kirova47.ru/" TargetMode="External"/><Relationship Id="rId5" Type="http://schemas.openxmlformats.org/officeDocument/2006/relationships/hyperlink" Target="http://kirova47.ru/wp-content/uploads/2017/05/323fz.rtf" TargetMode="External"/><Relationship Id="rId10" Type="http://schemas.openxmlformats.org/officeDocument/2006/relationships/hyperlink" Target="http://kirova47.ru/vozmozhnost-polucheniya-medicinskoj-pomoshhi-v-ramkax-programmy-gosudarstvennyx-garantij-besplatnogo-okazaniya-grazhdanam-medicinskoj-pomosh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ova47.ru/vozmozhnost-polucheniya-medicinskoj-pomoshhi-v-ramkax-programmy-gosudarstvennyx-garantij-besplatnogo-okazaniya-grazhdanam-medicinskoj-pomoshh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2019-07-26T03:31:00Z</dcterms:created>
  <dcterms:modified xsi:type="dcterms:W3CDTF">2019-07-26T03:31:00Z</dcterms:modified>
</cp:coreProperties>
</file>