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DD851" w14:textId="77777777" w:rsidR="0094730D" w:rsidRPr="0094730D" w:rsidRDefault="0094730D" w:rsidP="0094730D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Arial" w:eastAsia="Times New Roman" w:hAnsi="Arial" w:cs="Arial"/>
          <w:color w:val="696969"/>
          <w:sz w:val="20"/>
          <w:szCs w:val="20"/>
          <w:lang w:eastAsia="ru-RU"/>
        </w:rPr>
      </w:pP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Существует определенный перечень услуг по ОМС, оказание которых проводится бесплатно при наличии у гражданина полиса обязательного медицинского страхования. К ним относятся следующие:</w:t>
      </w:r>
    </w:p>
    <w:p w14:paraId="75C07A5B" w14:textId="77777777" w:rsidR="0094730D" w:rsidRPr="0094730D" w:rsidRDefault="0094730D" w:rsidP="00947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Помощь экстренного характера, то есть, выезд скорой</w:t>
      </w:r>
      <w:r w:rsidRPr="0094730D">
        <w:rPr>
          <w:rFonts w:ascii="Arial" w:eastAsia="Times New Roman" w:hAnsi="Arial" w:cs="Arial"/>
          <w:noProof/>
          <w:color w:val="696969"/>
          <w:sz w:val="28"/>
          <w:szCs w:val="28"/>
          <w:lang w:eastAsia="ru-RU"/>
        </w:rPr>
        <w:drawing>
          <wp:inline distT="0" distB="0" distL="0" distR="0" wp14:anchorId="7B6B5007" wp14:editId="5EEA24C3">
            <wp:extent cx="2190750" cy="1562100"/>
            <wp:effectExtent l="0" t="0" r="0" b="0"/>
            <wp:docPr id="1" name="Рисунок 1" descr="http://sreda24.ru/media/k2/items/cache/e747d42ca54d8351307c242f5bf166f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eda24.ru/media/k2/items/cache/e747d42ca54d8351307c242f5bf166fc_X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 помощи по вызову пациента. Данная услуга предоставляется безвозмездно не только лицам, которые обладают медицинской страховкой, но и не имеющим в наличии данного документа. В недавнем прошлом существовали недостоверные слухи о том, что в том случае, если у человека отсутствует полис обязательного медицинского страхования, за вызов неотложной помощи ему придется заплатить порядка полутора — двух тысяч рублей. Это не так. Указанная услуга предоставляется в любых случаях абсолютно бесплатно.</w:t>
      </w:r>
    </w:p>
    <w:p w14:paraId="7422FA94" w14:textId="77777777" w:rsidR="0094730D" w:rsidRPr="0094730D" w:rsidRDefault="0094730D" w:rsidP="00947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Амбулаторное лечение в том медицинском учреждение, которое входит в систему страхования и включает в себя ряд множества различных манипуляций: осмотр и диагностирование заболевания пациента, совершение необходимых процедур и назначение адекватного лечения. Однако, при нахождении больного на условиях так называемого амбулаторного, дневного или домашнего лечения, все необходимые лекарственные препараты должны приобретаться им за свой счет, так как льготы в указанном случае отсутствуют.</w:t>
      </w:r>
    </w:p>
    <w:p w14:paraId="7CF3F3FA" w14:textId="77777777" w:rsidR="0094730D" w:rsidRPr="0094730D" w:rsidRDefault="0094730D" w:rsidP="00947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Работа с населением в целях повышения уровня осведомленности в санитарно-гигиенических вопросов. То есть, проведение различных лекций, семинаров и так далее.</w:t>
      </w:r>
    </w:p>
    <w:p w14:paraId="35E3B389" w14:textId="77777777" w:rsidR="0094730D" w:rsidRPr="0094730D" w:rsidRDefault="0094730D" w:rsidP="0094730D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696969"/>
          <w:sz w:val="21"/>
          <w:szCs w:val="21"/>
          <w:lang w:eastAsia="ru-RU"/>
        </w:rPr>
      </w:pPr>
      <w:r w:rsidRPr="0094730D">
        <w:rPr>
          <w:rFonts w:ascii="Arial" w:eastAsia="Times New Roman" w:hAnsi="Arial" w:cs="Arial"/>
          <w:color w:val="696969"/>
          <w:sz w:val="28"/>
          <w:szCs w:val="28"/>
          <w:lang w:eastAsia="ru-RU"/>
        </w:rPr>
        <w:t>Диагностика и лечение населения с применением дорогостоящих инновационных препаратов и методов. Так, например, в некоторых регионах Российской Федерации на безвозмездной основе осуществляется экстракорпоральное оплодотворение. Диагностика заболевания с последующей госпитализацией.</w:t>
      </w:r>
    </w:p>
    <w:p w14:paraId="005F69DD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76114"/>
    <w:multiLevelType w:val="multilevel"/>
    <w:tmpl w:val="F766C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B81"/>
    <w:rsid w:val="006C5B81"/>
    <w:rsid w:val="007914E2"/>
    <w:rsid w:val="00947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53C7A0-CAED-426D-B7A4-1D4A2A1B4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9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8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2019-07-16T10:53:00Z</dcterms:created>
  <dcterms:modified xsi:type="dcterms:W3CDTF">2019-07-16T10:53:00Z</dcterms:modified>
</cp:coreProperties>
</file>