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35" w:rsidRPr="00C31735" w:rsidRDefault="00C31735" w:rsidP="00C31735">
      <w:pPr>
        <w:spacing w:after="100" w:afterAutospacing="1" w:line="435" w:lineRule="atLeast"/>
        <w:outlineLvl w:val="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3173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Виды медицинской помощи, оказываемой в клинико-диагностическом центре и стационаре в соответствии с лицензией:</w:t>
      </w:r>
    </w:p>
    <w:p w:rsidR="00C31735" w:rsidRPr="00C31735" w:rsidRDefault="00C31735" w:rsidP="00C31735">
      <w:pPr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  <w:r w:rsidRPr="00C31735">
        <w:rPr>
          <w:rFonts w:ascii="Arial" w:eastAsia="Times New Roman" w:hAnsi="Arial" w:cs="Arial"/>
          <w:color w:val="757575"/>
          <w:sz w:val="24"/>
          <w:szCs w:val="24"/>
          <w:lang w:eastAsia="ru-RU"/>
        </w:rPr>
        <w:t>в клинико-диагностическом центре:</w:t>
      </w:r>
    </w:p>
    <w:p w:rsidR="00C31735" w:rsidRPr="00C31735" w:rsidRDefault="00C31735" w:rsidP="00C31735">
      <w:pPr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  <w:r w:rsidRPr="00C31735">
        <w:rPr>
          <w:rFonts w:ascii="Arial" w:eastAsia="Times New Roman" w:hAnsi="Arial" w:cs="Arial"/>
          <w:color w:val="757575"/>
          <w:sz w:val="24"/>
          <w:szCs w:val="24"/>
          <w:lang w:eastAsia="ru-RU"/>
        </w:rPr>
        <w:t>1) первичная медико-санитарная помощь;</w:t>
      </w:r>
    </w:p>
    <w:p w:rsidR="00C31735" w:rsidRPr="00C31735" w:rsidRDefault="00C31735" w:rsidP="00C31735">
      <w:pPr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  <w:r w:rsidRPr="00C31735">
        <w:rPr>
          <w:rFonts w:ascii="Arial" w:eastAsia="Times New Roman" w:hAnsi="Arial" w:cs="Arial"/>
          <w:color w:val="757575"/>
          <w:sz w:val="24"/>
          <w:szCs w:val="24"/>
          <w:lang w:eastAsia="ru-RU"/>
        </w:rPr>
        <w:t>2) скорая, в том числе скорая специализированная, медицинская помощь;</w:t>
      </w:r>
    </w:p>
    <w:p w:rsidR="00C31735" w:rsidRPr="00C31735" w:rsidRDefault="00C31735" w:rsidP="00C31735">
      <w:pPr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</w:p>
    <w:p w:rsidR="00C31735" w:rsidRPr="00C31735" w:rsidRDefault="00C31735" w:rsidP="00C31735">
      <w:pPr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  <w:r w:rsidRPr="00C31735">
        <w:rPr>
          <w:rFonts w:ascii="Arial" w:eastAsia="Times New Roman" w:hAnsi="Arial" w:cs="Arial"/>
          <w:color w:val="757575"/>
          <w:sz w:val="24"/>
          <w:szCs w:val="24"/>
          <w:lang w:eastAsia="ru-RU"/>
        </w:rPr>
        <w:t>в стационаре:</w:t>
      </w:r>
    </w:p>
    <w:p w:rsidR="00C31735" w:rsidRPr="00C31735" w:rsidRDefault="00C31735" w:rsidP="00C31735">
      <w:pPr>
        <w:spacing w:after="0" w:line="240" w:lineRule="auto"/>
        <w:rPr>
          <w:rFonts w:ascii="Arial" w:eastAsia="Times New Roman" w:hAnsi="Arial" w:cs="Arial"/>
          <w:color w:val="757575"/>
          <w:sz w:val="24"/>
          <w:szCs w:val="24"/>
          <w:lang w:eastAsia="ru-RU"/>
        </w:rPr>
      </w:pPr>
      <w:r w:rsidRPr="00C31735">
        <w:rPr>
          <w:rFonts w:ascii="Arial" w:eastAsia="Times New Roman" w:hAnsi="Arial" w:cs="Arial"/>
          <w:color w:val="757575"/>
          <w:sz w:val="24"/>
          <w:szCs w:val="24"/>
          <w:lang w:eastAsia="ru-RU"/>
        </w:rPr>
        <w:t>1) первичная медико-санитарная помощь;</w:t>
      </w:r>
      <w:r w:rsidRPr="00C31735">
        <w:rPr>
          <w:rFonts w:ascii="Arial" w:eastAsia="Times New Roman" w:hAnsi="Arial" w:cs="Arial"/>
          <w:color w:val="757575"/>
          <w:sz w:val="24"/>
          <w:szCs w:val="24"/>
          <w:lang w:eastAsia="ru-RU"/>
        </w:rPr>
        <w:br/>
        <w:t>2) специализированная медицинская помощь.</w:t>
      </w:r>
    </w:p>
    <w:p w:rsidR="00A76841" w:rsidRDefault="00A76841">
      <w:bookmarkStart w:id="0" w:name="_GoBack"/>
      <w:bookmarkEnd w:id="0"/>
    </w:p>
    <w:sectPr w:rsidR="00A7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4"/>
    <w:rsid w:val="005F1F84"/>
    <w:rsid w:val="00A76841"/>
    <w:rsid w:val="00C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5BBB-9EAC-438A-ACF5-4F0B86A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17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1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2019-09-04T18:44:00Z</dcterms:created>
  <dcterms:modified xsi:type="dcterms:W3CDTF">2019-09-04T18:44:00Z</dcterms:modified>
</cp:coreProperties>
</file>