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i/>
          <w:iCs/>
          <w:color w:val="646464"/>
          <w:sz w:val="24"/>
          <w:szCs w:val="24"/>
          <w:bdr w:val="none" w:sz="0" w:space="0" w:color="auto" w:frame="1"/>
          <w:lang w:eastAsia="ru-RU"/>
        </w:rPr>
        <w:t>ПРАВИЛА ПЛАНОВОЙ ГОСПИТАЛИЗАЦИИ: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Направление на плановую госпитализацию подлежат лица, которым требуются отдельные специализированные виды медицинской помощи для уточнения диагноза.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Плановая госпитализация осуществляется по направлению ЛПУ, которое включает в себя подробную выписку из амбулаторной карты, с обоснованием необходимости госпитализации.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Плановая госпитализация осуществляется в течение 5 рабочих дней со времени обращения в стационар. При наличии свободных мест госпитализация происходит в день обращения.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 госпитализации необходимо иметь при себе: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1) Свидетельство о рождении или паспорт.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2) Страховой полис ОМС.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3) Выписку из истории болезни (амбулаторной карты) с результатами обследования.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4) Направление.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5) Справку о прививках.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6) Справку об эпид. окружении.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 госпитализации с родителями: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1) Паспорт родителей.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2) Результат флюорографии родителей.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Госпитализация по экстренным показателям.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Экстренная госпитализация больных осуществляется за счет средств обязательного медицинского страхования (ОМС), при наличии полиса.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Экстренная госпитализация осуществляется: по наряду скорой медицинской помощи, при самостоятельном обращении больного с острым заболеванием за медицинской помощью в приемное отделение стационара.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В стационар далее предоставляются: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1) Свидетельство о рождении или паспорт + (3 копии).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2) Паспорт сопровождающего родителя + 3 копии (2,3,5 страницы).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lastRenderedPageBreak/>
        <w:t>3) Полис ОМС + 3 копии.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4) Прививочный сертификат (прививочная карта) ребенка по всем прививкам по возрасту. Сведения о вакцинации против кори для детей старше 1 года (основание приказа ФМБА России № 32 от 20.02.2012).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5) Результаты флюорографии родителей в течение одного года. Сведения о вакцинации против кори (прививочный сертификат или титр коревых антител) (основание </w:t>
      </w:r>
      <w:r w:rsidRPr="00455D90">
        <w:rPr>
          <w:rFonts w:ascii="inherit" w:eastAsia="Times New Roman" w:hAnsi="inherit" w:cs="Times New Roman"/>
          <w:color w:val="646464"/>
          <w:sz w:val="24"/>
          <w:szCs w:val="24"/>
          <w:bdr w:val="none" w:sz="0" w:space="0" w:color="auto" w:frame="1"/>
          <w:lang w:eastAsia="ru-RU"/>
        </w:rPr>
        <w:t>–</w:t>
      </w: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 СанПин 2.1.3.2630-10).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6) Сменная обувь для ребенка и сопровождающего лица.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7) Справка об отсутствии инфекционных заболеваний в течение 21 дня.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8) Справка об отсутствии карантинов из образовательного учреждения ребенка на последний день посещения.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Госпитализация плановая проводится с 8:00 до 15:30 часов в рабочие дни.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Экстренная госпитализация круглосуточно.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Больные обеспечиваются врачебной и сестринской помощью.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Госпитализация детей до 7 лет осуществляется совместно с родителями, а с ребенком старшего возраста </w:t>
      </w:r>
      <w:r w:rsidRPr="00455D90">
        <w:rPr>
          <w:rFonts w:ascii="inherit" w:eastAsia="Times New Roman" w:hAnsi="inherit" w:cs="Times New Roman"/>
          <w:color w:val="646464"/>
          <w:sz w:val="24"/>
          <w:szCs w:val="24"/>
          <w:bdr w:val="none" w:sz="0" w:space="0" w:color="auto" w:frame="1"/>
          <w:lang w:eastAsia="ru-RU"/>
        </w:rPr>
        <w:t>– </w:t>
      </w: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 наличии медицинских показаний и по согласованию с врачом.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Больные обеспечиваются лечебным питанием и медикаментами в соответствии с медицинскими стандартами, утвержденными в установленном порядке, тарифами на медицинскую помощь в системе ОМС.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Больные могут размещаться в палатах на 4 и более мест. Размещение пациентов в маломестных палатах осуществляется в порядке, предусмотренном Министерством Здравоохранения и социального развития Российской Федерации от 15.05.2012 г № 535 «Об утверждении перечня медицинских и эпидемиологических показаний к размещению пациентов в маломестных палатах»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утвержденными в соответствии с действующим законодательством.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Проведение диагностических и лечебных мероприятий начинается в день госпитализации.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 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i/>
          <w:iCs/>
          <w:color w:val="646464"/>
          <w:sz w:val="24"/>
          <w:szCs w:val="24"/>
          <w:bdr w:val="none" w:sz="0" w:space="0" w:color="auto" w:frame="1"/>
          <w:lang w:eastAsia="ru-RU"/>
        </w:rPr>
        <w:t>ПОРЯДОК ГОСПИТАЛИЗАЦИИ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 xml:space="preserve">Госпитализация в ГБУЗ СК «Пятигорская ГДБ» осуществляется по экстренным показаниям или в плановом порядке на условиях оказания медицинской помощи в объеме медико-экономических стандартов Обязательного Медицинского Страхования (ОМС) или </w:t>
      </w: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lastRenderedPageBreak/>
        <w:t>на платной основе за счет средств пациента (родителей пациента или его законного представителя).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1. Экстренная госпитализация:</w:t>
      </w:r>
    </w:p>
    <w:p w:rsidR="00455D90" w:rsidRPr="00455D90" w:rsidRDefault="00455D90" w:rsidP="00455D9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Экстренная госпитализация в стационар ГБУЗ СК «Пятигорская ГДБ» осуществляется в соответствии с ТЕРРИТОРИАЛЬНОЙ ПРОГРАММОЙ государственных гарантий бесплатного оказания гражданам медицинской помощи на территории Ставропольского края</w:t>
      </w:r>
    </w:p>
    <w:p w:rsidR="00455D90" w:rsidRPr="00455D90" w:rsidRDefault="00455D90" w:rsidP="00455D90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color w:val="646464"/>
          <w:sz w:val="24"/>
          <w:szCs w:val="24"/>
          <w:lang w:eastAsia="ru-RU"/>
        </w:rPr>
        <w:t>Экстренная госпитализация по профилям заболеваний осуществляется врачами круглосуточно работающего приемного отделения в соматическое отделение для детей старшего возраста до 15 лет, отделение детей раннего возраста (до 3 лет), в инфекционное отделение респираторных инфекций детей раннего возраста (до 3 лет), отделение реанимации и интенсивной терапии.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2. Плановая госпитализация детей до 15 лет осуществляется в рабочие дни с 8-00 до 14-00 (телефон приемного отделения (8-8793) 39-45-53):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2.1. При плановой госпитализации больных в соматические (педиатрические) отделения необходимо иметь следующую медицинскую документацию: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1. Направление в стационар от участкового педиатра.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2. Страховой медицинский полис обязательного медицинского страхования и его копия.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3. Свидетельство о рождении ребенка и его копия.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4. Паспорт одного из родителей (законных представителей) и копии страниц (2,3,5).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5. Справка о контакте с инфекционными больными от участкового педиатра для детей г. Пятигорска, из филиалов ФБУЗ СК «Центр гигиены и эпидемиологии» </w:t>
      </w:r>
      <w:r w:rsidRPr="00455D90">
        <w:rPr>
          <w:rFonts w:ascii="inherit" w:eastAsia="Times New Roman" w:hAnsi="inherit" w:cs="Times New Roman"/>
          <w:color w:val="646464"/>
          <w:sz w:val="24"/>
          <w:szCs w:val="24"/>
          <w:bdr w:val="none" w:sz="0" w:space="0" w:color="auto" w:frame="1"/>
          <w:lang w:eastAsia="ru-RU"/>
        </w:rPr>
        <w:t>–</w:t>
      </w: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 для иногородних детей (срок годности 3 дня).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6. Сертификат профилактических прививок со сведениями о результатах реакции Манту, привитости против кори.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При госпитализации родителей с детьми (по уходу) необходимо при себе иметь: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1. Паспорт и его копию.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2. Полис ОМС и его копию.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3. Результат флюорографии грудной клетки с отметкой номера исследования и печатью ЛПУ, в котором проводилось исследование.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2.2. При плановой госпитализации больных в межмуниципальное неврологическое отделение необходимо иметь следующую медицинскую документацию: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1. Направление в стационар от врача-невролога по месту жительства ребенка и электронный талон на госпитализацию.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2. Страховой медицинский полис обязательного медицинского страхования и его копия.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3. Свидетельство о рождении ребенка и его копия.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lastRenderedPageBreak/>
        <w:t>4. Паспорт одного из родителей (законных представителей) и копии страниц (2,3,5).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5. Справка о контакте с инфекционными больными от участкового педиатра для детей г. Пятигорска, из филиалов ФБУЗ СК «Центр гигиены и эпидемиологии» </w:t>
      </w:r>
      <w:r w:rsidRPr="00455D90">
        <w:rPr>
          <w:rFonts w:ascii="inherit" w:eastAsia="Times New Roman" w:hAnsi="inherit" w:cs="Times New Roman"/>
          <w:color w:val="646464"/>
          <w:sz w:val="24"/>
          <w:szCs w:val="24"/>
          <w:bdr w:val="none" w:sz="0" w:space="0" w:color="auto" w:frame="1"/>
          <w:lang w:eastAsia="ru-RU"/>
        </w:rPr>
        <w:t>–</w:t>
      </w: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 для иногородних детей (срок годности 3 дня).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6. Сертификат профилактических прививок со сведениями о результатах реакции Манту, привитости против кори.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7. Для иногородних детей – бакпосев кала (срок годности – 7 дней).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При госпитализации родителей с детьми (по уходу) необходимо при себе иметь: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1. Паспорт и его копию.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2. Полис ОМС и его копию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3. Результат флюорографии грудной клетки с отметкой номера исследования и печатью ЛПУ, в котором проводилось исследование.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 наличии очередности на плановую госпитализацию для оказания специализированной медицинской помощи срок ожидания плановой госпитализации не должен превышать 30 (Тридцать) дней.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При плановой госпитализации больных во все отделения иметь при себе: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· Сменную одежду (халат, спортивный костюм) и обувь.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· Индивидуальную посуду.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· Предметы туалета и индивидуального ухода (зубную пасту, зубную щетку, мыло, туалетную бумагу).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В соответствии с ТЕРРИТОРИАЛЬНОЙ ПРОГРАММОЙ государственных гарантий бесплатного оказания гражданам медицинской помощи на территории Ставропольского края решение о наличии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отделением, о чем делается соответствующая запись в медицинской карте.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2.3. Дети в возрасте от 15 до 18 лет, нуждающиеся в стационарном лечении</w:t>
      </w: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, госпитализируются в профильные отделения взрослой сети (ГБУЗ СК «Городская клиническая больница» и ГБУЗ СК «Городская больница № 2» по направлению участкового педиатра или врача-специалиста по предварительному согласованию в администрацией указанных ЛПУ), либо в стационар дневного пребывания при поликлинике ГБУЗ СК «Пятигорская ГДБ» по адресу: г. Пятигорск, пр. Калинина, 5, тел. 32-25-95.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Для госпитализации в дневной стационар необходимо иметь</w:t>
      </w: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: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1. Направление в стационар от участкового педиатра.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lastRenderedPageBreak/>
        <w:t>2. Амбулаторная карта Ф-112у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Страховой медицинский полис обязательного медицинского страхования и его копия.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 </w:t>
      </w:r>
    </w:p>
    <w:p w:rsidR="00455D90" w:rsidRPr="00455D90" w:rsidRDefault="00455D90" w:rsidP="00455D9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inherit" w:eastAsia="Times New Roman" w:hAnsi="inherit" w:cs="Times New Roman"/>
          <w:b/>
          <w:bCs/>
          <w:i/>
          <w:iCs/>
          <w:color w:val="646464"/>
          <w:sz w:val="24"/>
          <w:szCs w:val="24"/>
          <w:bdr w:val="none" w:sz="0" w:space="0" w:color="auto" w:frame="1"/>
          <w:lang w:eastAsia="ru-RU"/>
        </w:rPr>
        <w:t>ПОРЯДОК ГОСПИТАЛИЗАЦИИ ДЕТЕЙ БЕЗ РОДИТЕЛЕЙ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Порядок госпитализации детей по экстренным показаниям, поступающих без родителей (законных представителей), в ГБУЗ СК «Пятигорская ГДБ».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Согласно Гражданскому Кодексу РФ (ст.21), Семейному Кодексу РФ (ст. 54), ФЗ № 152 «О персональных данных» (ст. 6, 9, 10) Основам законодательства РФ об охране здоровья граждан (ст. 31, 32, 61) осмотр, госпитализация, обследование, лечение и выписка детей в возрасте от 0 до 18 лет производится только с согласия законных представителей ребенка (родители, опекуны, усыновители, попечители).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 отсутствии законных представителей на момент поступления или обращения за медицинской помощью ребенка в возрасте от 0 до 18 лет, медицинская помощь и госпитализация осуществляется только в экстренных случаях (ст. 31, 32 Основ), по решению консилиума врачей, с оформлением соответствующего документа в истории болезни. 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 поступлении ребенка немедленно информируются родители (законные представители) поступившего ребенка, о чем делается запись в истории болезни.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 отказе родителей приехать к своему больному ребенку или невозможности связаться с родителями (законными представителями) ребенка, об этом делается запись в истории болезни немедленно. 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 отсутствии законных представителей ребенка в течение суток, в устной форме информируются органы опеки и попечительства г. Пятигорска, фамилия принявшего записывается в истории болезни. В течение трех суток информация о поступившем безнадзорном ребенке передается в письменном виде в органы опеки и попечительства района, в котором проживает ребенок (ФЗ № 120 «Об основах системы профилактики безнадзорности и правонарушений несовершеннолетних» ст. 8).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 поступлении ребенка старше 14 лет без родителей (законных представителей) необходимо наличие у ребенка полиса и паспорта, данные которых обязательно записываются на титульном листе истории болезни.</w:t>
      </w:r>
    </w:p>
    <w:p w:rsidR="00455D90" w:rsidRPr="00455D90" w:rsidRDefault="00455D90" w:rsidP="00455D90">
      <w:pPr>
        <w:shd w:val="clear" w:color="auto" w:fill="FFFFFF"/>
        <w:spacing w:after="372" w:line="240" w:lineRule="auto"/>
        <w:textAlignment w:val="baseline"/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</w:pPr>
      <w:r w:rsidRPr="00455D90">
        <w:rPr>
          <w:rFonts w:ascii="Lato" w:eastAsia="Times New Roman" w:hAnsi="Lato" w:cs="Times New Roman"/>
          <w:color w:val="646464"/>
          <w:sz w:val="24"/>
          <w:szCs w:val="24"/>
          <w:lang w:eastAsia="ru-RU"/>
        </w:rPr>
        <w:t>При отсутствии у ребенка старше 14 лет, поступающего или обратившегося без родителей (законных представителей) паспорта, и не возможности установить личность ребенка (отсутствие других, удостоверяющих личность ребенка документов) информация немедленно передается в РОВД, фамилия принявшего сообщения записывается на титульном листе истории болезни.</w:t>
      </w:r>
    </w:p>
    <w:p w:rsidR="00D3318C" w:rsidRDefault="00D3318C">
      <w:bookmarkStart w:id="0" w:name="_GoBack"/>
      <w:bookmarkEnd w:id="0"/>
    </w:p>
    <w:sectPr w:rsidR="00D3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78C"/>
    <w:multiLevelType w:val="multilevel"/>
    <w:tmpl w:val="5E36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B"/>
    <w:rsid w:val="00455D90"/>
    <w:rsid w:val="0063555B"/>
    <w:rsid w:val="00D3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93D6-C28B-4773-8321-BE482DD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2019-10-16T12:55:00Z</dcterms:created>
  <dcterms:modified xsi:type="dcterms:W3CDTF">2019-10-16T12:55:00Z</dcterms:modified>
</cp:coreProperties>
</file>