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936" w:rsidRPr="00E82936" w:rsidRDefault="00E82936" w:rsidP="00E8293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74C52"/>
          <w:sz w:val="21"/>
          <w:szCs w:val="21"/>
          <w:lang w:eastAsia="ru-RU"/>
        </w:rPr>
      </w:pPr>
      <w:r w:rsidRPr="00E82936">
        <w:rPr>
          <w:rFonts w:ascii="Arial" w:eastAsia="Times New Roman" w:hAnsi="Arial" w:cs="Arial"/>
          <w:color w:val="474C52"/>
          <w:sz w:val="21"/>
          <w:szCs w:val="21"/>
          <w:lang w:eastAsia="ru-RU"/>
        </w:rPr>
        <w:t>ПЕРЕЧЕНЬ МЕДИЦИНСКИХ УСЛУГ, ОКАЗЫВАЕМЫХ В ГБУЗ СК «КРАЕВОЙ ЦЕНТР СПИД» ГРАЖДАНАМ РФ БЕСПЛАТНО</w:t>
      </w:r>
    </w:p>
    <w:p w:rsidR="00E82936" w:rsidRPr="00E82936" w:rsidRDefault="00E82936" w:rsidP="00E8293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74C52"/>
          <w:sz w:val="21"/>
          <w:szCs w:val="21"/>
          <w:lang w:eastAsia="ru-RU"/>
        </w:rPr>
      </w:pPr>
      <w:r w:rsidRPr="00E82936">
        <w:rPr>
          <w:rFonts w:ascii="Arial" w:eastAsia="Times New Roman" w:hAnsi="Arial" w:cs="Arial"/>
          <w:b/>
          <w:bCs/>
          <w:color w:val="474C52"/>
          <w:sz w:val="21"/>
          <w:szCs w:val="21"/>
          <w:lang w:eastAsia="ru-RU"/>
        </w:rPr>
        <w:t>Для всех категорий населения:</w:t>
      </w:r>
    </w:p>
    <w:p w:rsidR="00E82936" w:rsidRPr="00E82936" w:rsidRDefault="00E82936" w:rsidP="00E829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74C52"/>
          <w:sz w:val="21"/>
          <w:szCs w:val="21"/>
          <w:lang w:eastAsia="ru-RU"/>
        </w:rPr>
      </w:pPr>
      <w:r w:rsidRPr="00E82936">
        <w:rPr>
          <w:rFonts w:ascii="Arial" w:eastAsia="Times New Roman" w:hAnsi="Arial" w:cs="Arial"/>
          <w:color w:val="474C52"/>
          <w:sz w:val="21"/>
          <w:szCs w:val="21"/>
          <w:lang w:eastAsia="ru-RU"/>
        </w:rPr>
        <w:t>Прием врача и медицинского психолога по вопросам ВИЧ-инфекции.</w:t>
      </w:r>
    </w:p>
    <w:p w:rsidR="00E82936" w:rsidRPr="00E82936" w:rsidRDefault="00E82936" w:rsidP="00E829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74C52"/>
          <w:sz w:val="21"/>
          <w:szCs w:val="21"/>
          <w:lang w:eastAsia="ru-RU"/>
        </w:rPr>
      </w:pPr>
      <w:r w:rsidRPr="00E82936">
        <w:rPr>
          <w:rFonts w:ascii="Arial" w:eastAsia="Times New Roman" w:hAnsi="Arial" w:cs="Arial"/>
          <w:color w:val="474C52"/>
          <w:sz w:val="21"/>
          <w:szCs w:val="21"/>
          <w:lang w:eastAsia="ru-RU"/>
        </w:rPr>
        <w:t>Определение антител к ВИЧ в крови (выдача отрицательного результата на следующий рабочий день).</w:t>
      </w:r>
    </w:p>
    <w:p w:rsidR="00E82936" w:rsidRPr="00E82936" w:rsidRDefault="00E82936" w:rsidP="00E8293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74C52"/>
          <w:sz w:val="21"/>
          <w:szCs w:val="21"/>
          <w:lang w:eastAsia="ru-RU"/>
        </w:rPr>
      </w:pPr>
      <w:r w:rsidRPr="00E82936">
        <w:rPr>
          <w:rFonts w:ascii="Arial" w:eastAsia="Times New Roman" w:hAnsi="Arial" w:cs="Arial"/>
          <w:b/>
          <w:bCs/>
          <w:color w:val="474C52"/>
          <w:sz w:val="21"/>
          <w:szCs w:val="21"/>
          <w:lang w:eastAsia="ru-RU"/>
        </w:rPr>
        <w:t>Для ВИЧ/СПИД больных и детей с перинатальным контактом по ВИЧ, состоящих на диспансерном учете в ГБУЗ СК «Краевой центр СПИД»:</w:t>
      </w:r>
    </w:p>
    <w:p w:rsidR="00E82936" w:rsidRPr="00E82936" w:rsidRDefault="00E82936" w:rsidP="00E829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74C52"/>
          <w:sz w:val="21"/>
          <w:szCs w:val="21"/>
          <w:lang w:eastAsia="ru-RU"/>
        </w:rPr>
      </w:pPr>
      <w:r w:rsidRPr="00E82936">
        <w:rPr>
          <w:rFonts w:ascii="Arial" w:eastAsia="Times New Roman" w:hAnsi="Arial" w:cs="Arial"/>
          <w:color w:val="474C52"/>
          <w:sz w:val="21"/>
          <w:szCs w:val="21"/>
          <w:lang w:eastAsia="ru-RU"/>
        </w:rPr>
        <w:t>Консультация врача, медицинского психолога.</w:t>
      </w:r>
    </w:p>
    <w:p w:rsidR="00E82936" w:rsidRPr="00E82936" w:rsidRDefault="00E82936" w:rsidP="00E829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74C52"/>
          <w:sz w:val="21"/>
          <w:szCs w:val="21"/>
          <w:lang w:eastAsia="ru-RU"/>
        </w:rPr>
      </w:pPr>
      <w:r w:rsidRPr="00E82936">
        <w:rPr>
          <w:rFonts w:ascii="Arial" w:eastAsia="Times New Roman" w:hAnsi="Arial" w:cs="Arial"/>
          <w:color w:val="474C52"/>
          <w:sz w:val="21"/>
          <w:szCs w:val="21"/>
          <w:lang w:eastAsia="ru-RU"/>
        </w:rPr>
        <w:t>Определение антител к ВИЧ.</w:t>
      </w:r>
    </w:p>
    <w:p w:rsidR="00E82936" w:rsidRPr="00E82936" w:rsidRDefault="00E82936" w:rsidP="00E829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74C52"/>
          <w:sz w:val="21"/>
          <w:szCs w:val="21"/>
          <w:lang w:eastAsia="ru-RU"/>
        </w:rPr>
      </w:pPr>
      <w:r w:rsidRPr="00E82936">
        <w:rPr>
          <w:rFonts w:ascii="Arial" w:eastAsia="Times New Roman" w:hAnsi="Arial" w:cs="Arial"/>
          <w:color w:val="474C52"/>
          <w:sz w:val="21"/>
          <w:szCs w:val="21"/>
          <w:lang w:eastAsia="ru-RU"/>
        </w:rPr>
        <w:t>Определение провирусной ДНК ВИЧ.</w:t>
      </w:r>
    </w:p>
    <w:p w:rsidR="00E82936" w:rsidRPr="00E82936" w:rsidRDefault="00E82936" w:rsidP="00E829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74C52"/>
          <w:sz w:val="21"/>
          <w:szCs w:val="21"/>
          <w:lang w:eastAsia="ru-RU"/>
        </w:rPr>
      </w:pPr>
      <w:r w:rsidRPr="00E82936">
        <w:rPr>
          <w:rFonts w:ascii="Arial" w:eastAsia="Times New Roman" w:hAnsi="Arial" w:cs="Arial"/>
          <w:color w:val="474C52"/>
          <w:sz w:val="21"/>
          <w:szCs w:val="21"/>
          <w:lang w:eastAsia="ru-RU"/>
        </w:rPr>
        <w:t>Определение количества CD4- и СD8-лимфоцитов.</w:t>
      </w:r>
    </w:p>
    <w:p w:rsidR="00E82936" w:rsidRPr="00E82936" w:rsidRDefault="00E82936" w:rsidP="00E829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74C52"/>
          <w:sz w:val="21"/>
          <w:szCs w:val="21"/>
          <w:lang w:eastAsia="ru-RU"/>
        </w:rPr>
      </w:pPr>
      <w:r w:rsidRPr="00E82936">
        <w:rPr>
          <w:rFonts w:ascii="Arial" w:eastAsia="Times New Roman" w:hAnsi="Arial" w:cs="Arial"/>
          <w:color w:val="474C52"/>
          <w:sz w:val="21"/>
          <w:szCs w:val="21"/>
          <w:lang w:eastAsia="ru-RU"/>
        </w:rPr>
        <w:t>Количественное определение РНК ВИЧ.</w:t>
      </w:r>
    </w:p>
    <w:p w:rsidR="00E82936" w:rsidRPr="00E82936" w:rsidRDefault="00E82936" w:rsidP="00E829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74C52"/>
          <w:sz w:val="21"/>
          <w:szCs w:val="21"/>
          <w:lang w:eastAsia="ru-RU"/>
        </w:rPr>
      </w:pPr>
      <w:r w:rsidRPr="00E82936">
        <w:rPr>
          <w:rFonts w:ascii="Arial" w:eastAsia="Times New Roman" w:hAnsi="Arial" w:cs="Arial"/>
          <w:color w:val="474C52"/>
          <w:sz w:val="21"/>
          <w:szCs w:val="21"/>
          <w:lang w:eastAsia="ru-RU"/>
        </w:rPr>
        <w:t>Определение маркеров вирусных гепатитов В и С.</w:t>
      </w:r>
    </w:p>
    <w:p w:rsidR="00E82936" w:rsidRPr="00E82936" w:rsidRDefault="00E82936" w:rsidP="00E829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74C52"/>
          <w:sz w:val="21"/>
          <w:szCs w:val="21"/>
          <w:lang w:eastAsia="ru-RU"/>
        </w:rPr>
      </w:pPr>
      <w:r w:rsidRPr="00E82936">
        <w:rPr>
          <w:rFonts w:ascii="Arial" w:eastAsia="Times New Roman" w:hAnsi="Arial" w:cs="Arial"/>
          <w:color w:val="474C52"/>
          <w:sz w:val="21"/>
          <w:szCs w:val="21"/>
          <w:lang w:eastAsia="ru-RU"/>
        </w:rPr>
        <w:t>Определение ДНК вируса гепатита В и РНК вируса гепатита С.</w:t>
      </w:r>
    </w:p>
    <w:p w:rsidR="00E82936" w:rsidRPr="00E82936" w:rsidRDefault="00E82936" w:rsidP="00E829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74C52"/>
          <w:sz w:val="21"/>
          <w:szCs w:val="21"/>
          <w:lang w:eastAsia="ru-RU"/>
        </w:rPr>
      </w:pPr>
      <w:r w:rsidRPr="00E82936">
        <w:rPr>
          <w:rFonts w:ascii="Arial" w:eastAsia="Times New Roman" w:hAnsi="Arial" w:cs="Arial"/>
          <w:color w:val="474C52"/>
          <w:sz w:val="21"/>
          <w:szCs w:val="21"/>
          <w:lang w:eastAsia="ru-RU"/>
        </w:rPr>
        <w:t>Биохимический анализ крови.</w:t>
      </w:r>
    </w:p>
    <w:p w:rsidR="00E82936" w:rsidRPr="00E82936" w:rsidRDefault="00E82936" w:rsidP="00E829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74C52"/>
          <w:sz w:val="21"/>
          <w:szCs w:val="21"/>
          <w:lang w:eastAsia="ru-RU"/>
        </w:rPr>
      </w:pPr>
      <w:r w:rsidRPr="00E82936">
        <w:rPr>
          <w:rFonts w:ascii="Arial" w:eastAsia="Times New Roman" w:hAnsi="Arial" w:cs="Arial"/>
          <w:color w:val="474C52"/>
          <w:sz w:val="21"/>
          <w:szCs w:val="21"/>
          <w:lang w:eastAsia="ru-RU"/>
        </w:rPr>
        <w:t>Общий анализ крови.</w:t>
      </w:r>
    </w:p>
    <w:p w:rsidR="00E82936" w:rsidRPr="00E82936" w:rsidRDefault="00E82936" w:rsidP="00E829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74C52"/>
          <w:sz w:val="21"/>
          <w:szCs w:val="21"/>
          <w:lang w:eastAsia="ru-RU"/>
        </w:rPr>
      </w:pPr>
      <w:r w:rsidRPr="00E82936">
        <w:rPr>
          <w:rFonts w:ascii="Arial" w:eastAsia="Times New Roman" w:hAnsi="Arial" w:cs="Arial"/>
          <w:color w:val="474C52"/>
          <w:sz w:val="21"/>
          <w:szCs w:val="21"/>
          <w:lang w:eastAsia="ru-RU"/>
        </w:rPr>
        <w:t>Определение антител к токсоплазме класса «G».</w:t>
      </w:r>
    </w:p>
    <w:p w:rsidR="00E82936" w:rsidRPr="00E82936" w:rsidRDefault="00E82936" w:rsidP="00E829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74C52"/>
          <w:sz w:val="21"/>
          <w:szCs w:val="21"/>
          <w:lang w:eastAsia="ru-RU"/>
        </w:rPr>
      </w:pPr>
      <w:r w:rsidRPr="00E82936">
        <w:rPr>
          <w:rFonts w:ascii="Arial" w:eastAsia="Times New Roman" w:hAnsi="Arial" w:cs="Arial"/>
          <w:color w:val="474C52"/>
          <w:sz w:val="21"/>
          <w:szCs w:val="21"/>
          <w:lang w:eastAsia="ru-RU"/>
        </w:rPr>
        <w:t>Определение ДНК ЦМВ.</w:t>
      </w:r>
    </w:p>
    <w:p w:rsidR="00E82936" w:rsidRPr="00E82936" w:rsidRDefault="00E82936" w:rsidP="00E829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74C52"/>
          <w:sz w:val="21"/>
          <w:szCs w:val="21"/>
          <w:lang w:eastAsia="ru-RU"/>
        </w:rPr>
      </w:pPr>
      <w:r w:rsidRPr="00E82936">
        <w:rPr>
          <w:rFonts w:ascii="Arial" w:eastAsia="Times New Roman" w:hAnsi="Arial" w:cs="Arial"/>
          <w:color w:val="474C52"/>
          <w:sz w:val="21"/>
          <w:szCs w:val="21"/>
          <w:lang w:eastAsia="ru-RU"/>
        </w:rPr>
        <w:t>Определение HLA В5701.</w:t>
      </w:r>
    </w:p>
    <w:p w:rsidR="00E82936" w:rsidRPr="00E82936" w:rsidRDefault="00E82936" w:rsidP="00E829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74C52"/>
          <w:sz w:val="21"/>
          <w:szCs w:val="21"/>
          <w:lang w:eastAsia="ru-RU"/>
        </w:rPr>
      </w:pPr>
      <w:r w:rsidRPr="00E82936">
        <w:rPr>
          <w:rFonts w:ascii="Arial" w:eastAsia="Times New Roman" w:hAnsi="Arial" w:cs="Arial"/>
          <w:color w:val="474C52"/>
          <w:sz w:val="21"/>
          <w:szCs w:val="21"/>
          <w:lang w:eastAsia="ru-RU"/>
        </w:rPr>
        <w:t>Генотипирование ВИЧ с определением резистентности к антиретровирусным препаратам.</w:t>
      </w:r>
    </w:p>
    <w:p w:rsidR="00E82936" w:rsidRPr="00E82936" w:rsidRDefault="00E82936" w:rsidP="00E829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74C52"/>
          <w:sz w:val="21"/>
          <w:szCs w:val="21"/>
          <w:lang w:eastAsia="ru-RU"/>
        </w:rPr>
      </w:pPr>
      <w:r w:rsidRPr="00E82936">
        <w:rPr>
          <w:rFonts w:ascii="Arial" w:eastAsia="Times New Roman" w:hAnsi="Arial" w:cs="Arial"/>
          <w:color w:val="474C52"/>
          <w:sz w:val="21"/>
          <w:szCs w:val="21"/>
          <w:lang w:eastAsia="ru-RU"/>
        </w:rPr>
        <w:t>ЭДС.</w:t>
      </w:r>
    </w:p>
    <w:p w:rsidR="00E82936" w:rsidRPr="00E82936" w:rsidRDefault="00E82936" w:rsidP="00E8293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74C52"/>
          <w:sz w:val="21"/>
          <w:szCs w:val="21"/>
          <w:lang w:eastAsia="ru-RU"/>
        </w:rPr>
      </w:pPr>
      <w:r w:rsidRPr="00E82936">
        <w:rPr>
          <w:rFonts w:ascii="Arial" w:eastAsia="Times New Roman" w:hAnsi="Arial" w:cs="Arial"/>
          <w:b/>
          <w:bCs/>
          <w:color w:val="474C52"/>
          <w:sz w:val="21"/>
          <w:szCs w:val="21"/>
          <w:lang w:eastAsia="ru-RU"/>
        </w:rPr>
        <w:t>Для лиц, имеющих эпидемиологически значимый контакт с ВИЧ/СПИД больными:</w:t>
      </w:r>
    </w:p>
    <w:p w:rsidR="00E82936" w:rsidRPr="00E82936" w:rsidRDefault="00E82936" w:rsidP="00E829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74C52"/>
          <w:sz w:val="21"/>
          <w:szCs w:val="21"/>
          <w:lang w:eastAsia="ru-RU"/>
        </w:rPr>
      </w:pPr>
      <w:r w:rsidRPr="00E82936">
        <w:rPr>
          <w:rFonts w:ascii="Arial" w:eastAsia="Times New Roman" w:hAnsi="Arial" w:cs="Arial"/>
          <w:color w:val="474C52"/>
          <w:sz w:val="21"/>
          <w:szCs w:val="21"/>
          <w:lang w:eastAsia="ru-RU"/>
        </w:rPr>
        <w:t>Консультация врача-эпидемиолога, медицинского психолога.</w:t>
      </w:r>
    </w:p>
    <w:p w:rsidR="00E82936" w:rsidRPr="00E82936" w:rsidRDefault="00E82936" w:rsidP="00E829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74C52"/>
          <w:sz w:val="21"/>
          <w:szCs w:val="21"/>
          <w:lang w:eastAsia="ru-RU"/>
        </w:rPr>
      </w:pPr>
      <w:r w:rsidRPr="00E82936">
        <w:rPr>
          <w:rFonts w:ascii="Arial" w:eastAsia="Times New Roman" w:hAnsi="Arial" w:cs="Arial"/>
          <w:color w:val="474C52"/>
          <w:sz w:val="21"/>
          <w:szCs w:val="21"/>
          <w:lang w:eastAsia="ru-RU"/>
        </w:rPr>
        <w:t>Определение антител к ВИЧ.</w:t>
      </w:r>
    </w:p>
    <w:p w:rsidR="00E82936" w:rsidRPr="00E82936" w:rsidRDefault="00E82936" w:rsidP="00E829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74C52"/>
          <w:sz w:val="21"/>
          <w:szCs w:val="21"/>
          <w:lang w:eastAsia="ru-RU"/>
        </w:rPr>
      </w:pPr>
      <w:r w:rsidRPr="00E82936">
        <w:rPr>
          <w:rFonts w:ascii="Arial" w:eastAsia="Times New Roman" w:hAnsi="Arial" w:cs="Arial"/>
          <w:color w:val="474C52"/>
          <w:sz w:val="21"/>
          <w:szCs w:val="21"/>
          <w:lang w:eastAsia="ru-RU"/>
        </w:rPr>
        <w:t>Определение провирусной ДНК ВИЧ.</w:t>
      </w:r>
    </w:p>
    <w:p w:rsidR="009558D5" w:rsidRDefault="009558D5">
      <w:bookmarkStart w:id="0" w:name="_GoBack"/>
      <w:bookmarkEnd w:id="0"/>
    </w:p>
    <w:sectPr w:rsidR="00955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3165"/>
    <w:multiLevelType w:val="multilevel"/>
    <w:tmpl w:val="4F98D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9A4639"/>
    <w:multiLevelType w:val="multilevel"/>
    <w:tmpl w:val="79D0A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F821C4"/>
    <w:multiLevelType w:val="multilevel"/>
    <w:tmpl w:val="0ECE3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B96"/>
    <w:rsid w:val="006E0B96"/>
    <w:rsid w:val="009558D5"/>
    <w:rsid w:val="00E8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C79A2-6243-4AEF-9DD3-52F1A5431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1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2019-10-16T13:59:00Z</dcterms:created>
  <dcterms:modified xsi:type="dcterms:W3CDTF">2019-10-16T13:59:00Z</dcterms:modified>
</cp:coreProperties>
</file>