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5701" w14:textId="77777777" w:rsidR="002B5C80" w:rsidRPr="002B5C80" w:rsidRDefault="002B5C80" w:rsidP="002B5C80">
      <w:r w:rsidRPr="002B5C80">
        <w:t>Для госпитализации необходимо направление на госпитализацию от врача поликлиники или службы скорой медицинской помощи, возможно самостоятельное обращение пациента.</w:t>
      </w:r>
    </w:p>
    <w:p w14:paraId="45B97896" w14:textId="77777777" w:rsidR="002B5C80" w:rsidRPr="002B5C80" w:rsidRDefault="002B5C80" w:rsidP="002B5C80">
      <w:r w:rsidRPr="002B5C80"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больного. Больные дети первого года жизни подлежат обязательной госпитализации.</w:t>
      </w:r>
    </w:p>
    <w:p w14:paraId="7753E74F" w14:textId="77777777" w:rsidR="002B5C80" w:rsidRPr="002B5C80" w:rsidRDefault="002B5C80" w:rsidP="002B5C80">
      <w:r w:rsidRPr="002B5C80"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нее). Граждане размещаются в палатах на четыре и более мест.</w:t>
      </w:r>
    </w:p>
    <w:p w14:paraId="68DDB337" w14:textId="77777777" w:rsidR="002B5C80" w:rsidRPr="002B5C80" w:rsidRDefault="002B5C80" w:rsidP="002B5C80">
      <w:r w:rsidRPr="002B5C80">
        <w:t>При плановой госпитализации необходимо:</w:t>
      </w:r>
    </w:p>
    <w:p w14:paraId="1C312604" w14:textId="77777777" w:rsidR="002B5C80" w:rsidRPr="002B5C80" w:rsidRDefault="002B5C80" w:rsidP="002B5C80">
      <w:pPr>
        <w:numPr>
          <w:ilvl w:val="0"/>
          <w:numId w:val="1"/>
        </w:numPr>
      </w:pPr>
      <w:r w:rsidRPr="002B5C80">
        <w:t>Направление врача</w:t>
      </w:r>
    </w:p>
    <w:p w14:paraId="248C238C" w14:textId="77777777" w:rsidR="002B5C80" w:rsidRPr="002B5C80" w:rsidRDefault="002B5C80" w:rsidP="002B5C80">
      <w:pPr>
        <w:numPr>
          <w:ilvl w:val="0"/>
          <w:numId w:val="1"/>
        </w:numPr>
      </w:pPr>
      <w:r w:rsidRPr="002B5C80">
        <w:t>Анализы, исследования необходимые при госпитализации в стационар данного профиля</w:t>
      </w:r>
    </w:p>
    <w:p w14:paraId="2F3C7F43" w14:textId="77777777" w:rsidR="002B5C80" w:rsidRPr="002B5C80" w:rsidRDefault="002B5C80" w:rsidP="002B5C80">
      <w:pPr>
        <w:numPr>
          <w:ilvl w:val="0"/>
          <w:numId w:val="1"/>
        </w:numPr>
      </w:pPr>
      <w:proofErr w:type="gramStart"/>
      <w:r w:rsidRPr="002B5C80">
        <w:t>Документ</w:t>
      </w:r>
      <w:proofErr w:type="gramEnd"/>
      <w:r w:rsidRPr="002B5C80">
        <w:t xml:space="preserve"> удостоверяющий личность</w:t>
      </w:r>
    </w:p>
    <w:p w14:paraId="3EEAF92B" w14:textId="77777777" w:rsidR="002B5C80" w:rsidRPr="002B5C80" w:rsidRDefault="002B5C80" w:rsidP="002B5C80">
      <w:pPr>
        <w:numPr>
          <w:ilvl w:val="0"/>
          <w:numId w:val="1"/>
        </w:numPr>
      </w:pPr>
      <w:r w:rsidRPr="002B5C80">
        <w:t>Страховой полис</w:t>
      </w:r>
    </w:p>
    <w:p w14:paraId="5765B991" w14:textId="77777777" w:rsidR="002B5C80" w:rsidRPr="002B5C80" w:rsidRDefault="002B5C80" w:rsidP="002B5C80">
      <w:r w:rsidRPr="002B5C80"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 области.</w:t>
      </w:r>
    </w:p>
    <w:p w14:paraId="748CCC6F" w14:textId="77777777" w:rsidR="002B5C80" w:rsidRPr="002B5C80" w:rsidRDefault="002B5C80" w:rsidP="002B5C80">
      <w:r w:rsidRPr="002B5C80"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588BB995" w14:textId="77777777" w:rsidR="002B5C80" w:rsidRPr="002B5C80" w:rsidRDefault="002B5C80" w:rsidP="002B5C80">
      <w:r w:rsidRPr="002B5C80"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</w:t>
      </w:r>
      <w:r w:rsidRPr="002B5C80">
        <w:rPr>
          <w:b/>
          <w:bCs/>
        </w:rPr>
        <w:t>Об утверждении перечня медицинских и эпидемиологических показаний к размещению пациентов в маломестных палатах (боксах)</w:t>
      </w:r>
      <w:r w:rsidRPr="002B5C80">
        <w:t>", и по медицинским показаниям при следующих заболеваниях:</w:t>
      </w:r>
    </w:p>
    <w:p w14:paraId="035B5B54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болезни, вызванной вирусом иммунодефицита человека (ВИЧ);</w:t>
      </w:r>
    </w:p>
    <w:p w14:paraId="62CB62F4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кистозном фиброзе (муковисцидозе);</w:t>
      </w:r>
    </w:p>
    <w:p w14:paraId="2FA028BF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злокачественных новообразованиях лимфоидной, кроветворной и родственных тканей;</w:t>
      </w:r>
    </w:p>
    <w:p w14:paraId="2E47F5C3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термических и химических ожогах;</w:t>
      </w:r>
    </w:p>
    <w:p w14:paraId="19AC1388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 xml:space="preserve">заболеваниях, вызванных </w:t>
      </w:r>
      <w:proofErr w:type="spellStart"/>
      <w:r w:rsidRPr="002B5C80">
        <w:t>метициллин</w:t>
      </w:r>
      <w:proofErr w:type="spellEnd"/>
      <w:r w:rsidRPr="002B5C80">
        <w:t xml:space="preserve">(оксациллин)-резистентным золотистым стафилококком или </w:t>
      </w:r>
      <w:proofErr w:type="spellStart"/>
      <w:r w:rsidRPr="002B5C80">
        <w:t>ванкомицинрезистентным</w:t>
      </w:r>
      <w:proofErr w:type="spellEnd"/>
      <w:r w:rsidRPr="002B5C80">
        <w:t xml:space="preserve"> энтерококком:</w:t>
      </w:r>
    </w:p>
    <w:p w14:paraId="79760C23" w14:textId="77777777" w:rsidR="002B5C80" w:rsidRPr="002B5C80" w:rsidRDefault="002B5C80" w:rsidP="002B5C80">
      <w:pPr>
        <w:numPr>
          <w:ilvl w:val="1"/>
          <w:numId w:val="2"/>
        </w:numPr>
      </w:pPr>
      <w:r w:rsidRPr="002B5C80">
        <w:t>менингите;</w:t>
      </w:r>
    </w:p>
    <w:p w14:paraId="40BCA2B6" w14:textId="77777777" w:rsidR="002B5C80" w:rsidRPr="002B5C80" w:rsidRDefault="002B5C80" w:rsidP="002B5C80">
      <w:pPr>
        <w:numPr>
          <w:ilvl w:val="1"/>
          <w:numId w:val="2"/>
        </w:numPr>
      </w:pPr>
      <w:r w:rsidRPr="002B5C80">
        <w:t>пневмонии;</w:t>
      </w:r>
    </w:p>
    <w:p w14:paraId="1FBAEDAC" w14:textId="77777777" w:rsidR="002B5C80" w:rsidRPr="002B5C80" w:rsidRDefault="002B5C80" w:rsidP="002B5C80">
      <w:pPr>
        <w:numPr>
          <w:ilvl w:val="1"/>
          <w:numId w:val="2"/>
        </w:numPr>
      </w:pPr>
      <w:r w:rsidRPr="002B5C80">
        <w:t>остеомиелите;</w:t>
      </w:r>
    </w:p>
    <w:p w14:paraId="613C92E2" w14:textId="77777777" w:rsidR="002B5C80" w:rsidRPr="002B5C80" w:rsidRDefault="002B5C80" w:rsidP="002B5C80">
      <w:pPr>
        <w:numPr>
          <w:ilvl w:val="1"/>
          <w:numId w:val="2"/>
        </w:numPr>
      </w:pPr>
      <w:r w:rsidRPr="002B5C80">
        <w:t>остром и подостром инфекционном эндокардите;</w:t>
      </w:r>
    </w:p>
    <w:p w14:paraId="6BDBD92A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инфекционно-токсическом шоке;</w:t>
      </w:r>
    </w:p>
    <w:p w14:paraId="6C272421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сепсисе;</w:t>
      </w:r>
    </w:p>
    <w:p w14:paraId="34A1FA34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недержании кала (</w:t>
      </w:r>
      <w:proofErr w:type="spellStart"/>
      <w:r w:rsidRPr="002B5C80">
        <w:t>энкопрез</w:t>
      </w:r>
      <w:proofErr w:type="spellEnd"/>
      <w:r w:rsidRPr="002B5C80">
        <w:t>);</w:t>
      </w:r>
    </w:p>
    <w:p w14:paraId="45086C3D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недержании мочи;</w:t>
      </w:r>
    </w:p>
    <w:p w14:paraId="6F2D47B5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заболеваниях, сопровождающихся тошнотой и рвотой;</w:t>
      </w:r>
    </w:p>
    <w:p w14:paraId="3724EC02" w14:textId="77777777" w:rsidR="002B5C80" w:rsidRPr="002B5C80" w:rsidRDefault="002B5C80" w:rsidP="002B5C80">
      <w:pPr>
        <w:numPr>
          <w:ilvl w:val="0"/>
          <w:numId w:val="2"/>
        </w:numPr>
      </w:pPr>
      <w:r w:rsidRPr="002B5C80">
        <w:t>по эпидемическим показаниям при некоторых инфекционных и паразитарных болезнях.</w:t>
      </w:r>
    </w:p>
    <w:p w14:paraId="1E7EC8F1" w14:textId="77777777" w:rsidR="002B5C80" w:rsidRPr="002B5C80" w:rsidRDefault="002B5C80" w:rsidP="002B5C80">
      <w:r w:rsidRPr="002B5C80">
        <w:lastRenderedPageBreak/>
        <w:t>По разрешению лечащего врача родственники могут ухаживать за больными. </w:t>
      </w:r>
      <w:r w:rsidRPr="002B5C80">
        <w:br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44564D26" w14:textId="77777777" w:rsidR="0010375B" w:rsidRDefault="0010375B">
      <w:bookmarkStart w:id="0" w:name="_GoBack"/>
      <w:bookmarkEnd w:id="0"/>
    </w:p>
    <w:sectPr w:rsidR="0010375B" w:rsidSect="002B5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692"/>
    <w:multiLevelType w:val="multilevel"/>
    <w:tmpl w:val="5D9A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702A8"/>
    <w:multiLevelType w:val="multilevel"/>
    <w:tmpl w:val="38E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8A"/>
    <w:rsid w:val="0010375B"/>
    <w:rsid w:val="002B5C80"/>
    <w:rsid w:val="00D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359F-C35F-4C9C-A8EF-6186FBD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2019-06-06T10:24:00Z</dcterms:created>
  <dcterms:modified xsi:type="dcterms:W3CDTF">2019-06-06T10:25:00Z</dcterms:modified>
</cp:coreProperties>
</file>