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92" w:rsidRPr="00B34592" w:rsidRDefault="00B34592" w:rsidP="00B34592">
      <w:pPr>
        <w:spacing w:after="75" w:line="240" w:lineRule="auto"/>
        <w:outlineLvl w:val="0"/>
        <w:rPr>
          <w:rFonts w:ascii="Arial" w:eastAsia="Times New Roman" w:hAnsi="Arial" w:cs="Arial"/>
          <w:b/>
          <w:bCs/>
          <w:color w:val="294A70"/>
          <w:kern w:val="36"/>
          <w:sz w:val="48"/>
          <w:szCs w:val="48"/>
          <w:lang w:eastAsia="ru-RU"/>
        </w:rPr>
      </w:pPr>
      <w:r w:rsidRPr="00B34592">
        <w:rPr>
          <w:rFonts w:ascii="Arial" w:eastAsia="Times New Roman" w:hAnsi="Arial" w:cs="Arial"/>
          <w:b/>
          <w:bCs/>
          <w:color w:val="294A70"/>
          <w:kern w:val="36"/>
          <w:sz w:val="48"/>
          <w:szCs w:val="48"/>
          <w:lang w:eastAsia="ru-RU"/>
        </w:rPr>
        <w:t>Правила предоставления платных медицинских услуг</w:t>
      </w:r>
    </w:p>
    <w:p w:rsidR="00B34592" w:rsidRPr="00B34592" w:rsidRDefault="00B34592" w:rsidP="00B34592">
      <w:pPr>
        <w:shd w:val="clear" w:color="auto" w:fill="FFFFFF"/>
        <w:spacing w:after="360" w:line="240" w:lineRule="auto"/>
        <w:rPr>
          <w:rFonts w:ascii="Arial" w:eastAsia="Times New Roman" w:hAnsi="Arial" w:cs="Arial"/>
          <w:color w:val="666666"/>
          <w:sz w:val="21"/>
          <w:szCs w:val="21"/>
          <w:lang w:eastAsia="ru-RU"/>
        </w:rPr>
      </w:pPr>
      <w:r w:rsidRPr="00B34592">
        <w:rPr>
          <w:rFonts w:ascii="Arial" w:eastAsia="Times New Roman" w:hAnsi="Arial" w:cs="Arial"/>
          <w:color w:val="666666"/>
          <w:sz w:val="21"/>
          <w:szCs w:val="21"/>
          <w:lang w:eastAsia="ru-RU"/>
        </w:rPr>
        <w:pict>
          <v:rect id="_x0000_i1025" style="width:0;height:.75pt" o:hralign="center" o:hrstd="t" o:hr="t" fillcolor="#a0a0a0" stroked="f"/>
        </w:pic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ПРАВИТЕЛЬСТВО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ПОСТАНОВЛЕНИЕ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от 4 октября 2012 г. N 1006</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ОБ УТВЕРЖДЕНИИ ПРАВИЛ</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ПРЕДОСТАВЛЕНИЯ МЕДИЦИНСКИМИ ОРГАНИЗАЦИЯМИ ПЛАТНЫХ</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 Утвердить прилагаемые Правила предоставления медицинскими организациями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3. Настоящее постановление вступает в силу с 1 января 2013 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Председатель Правительства</w:t>
      </w:r>
      <w:r w:rsidRPr="00B34592">
        <w:rPr>
          <w:rFonts w:ascii="Arial" w:eastAsia="Times New Roman" w:hAnsi="Arial" w:cs="Arial"/>
          <w:color w:val="000000"/>
          <w:sz w:val="29"/>
          <w:szCs w:val="29"/>
          <w:lang w:eastAsia="ru-RU"/>
        </w:rPr>
        <w:br/>
        <w:t>Российской Федерации</w:t>
      </w:r>
      <w:r w:rsidRPr="00B34592">
        <w:rPr>
          <w:rFonts w:ascii="Arial" w:eastAsia="Times New Roman" w:hAnsi="Arial" w:cs="Arial"/>
          <w:color w:val="000000"/>
          <w:sz w:val="29"/>
          <w:szCs w:val="29"/>
          <w:lang w:eastAsia="ru-RU"/>
        </w:rPr>
        <w:br/>
        <w:t>Д.МЕДВЕДЕВ</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Утверждены</w:t>
      </w:r>
      <w:r w:rsidRPr="00B34592">
        <w:rPr>
          <w:rFonts w:ascii="Arial" w:eastAsia="Times New Roman" w:hAnsi="Arial" w:cs="Arial"/>
          <w:color w:val="000000"/>
          <w:sz w:val="29"/>
          <w:szCs w:val="29"/>
          <w:lang w:eastAsia="ru-RU"/>
        </w:rPr>
        <w:br/>
        <w:t>постановлением Правительства</w:t>
      </w:r>
      <w:r w:rsidRPr="00B34592">
        <w:rPr>
          <w:rFonts w:ascii="Arial" w:eastAsia="Times New Roman" w:hAnsi="Arial" w:cs="Arial"/>
          <w:color w:val="000000"/>
          <w:sz w:val="29"/>
          <w:szCs w:val="29"/>
          <w:lang w:eastAsia="ru-RU"/>
        </w:rPr>
        <w:br/>
      </w:r>
      <w:r w:rsidRPr="00B34592">
        <w:rPr>
          <w:rFonts w:ascii="Arial" w:eastAsia="Times New Roman" w:hAnsi="Arial" w:cs="Arial"/>
          <w:color w:val="000000"/>
          <w:sz w:val="29"/>
          <w:szCs w:val="29"/>
          <w:lang w:eastAsia="ru-RU"/>
        </w:rPr>
        <w:lastRenderedPageBreak/>
        <w:t>Российской Федерации</w:t>
      </w:r>
      <w:r w:rsidRPr="00B34592">
        <w:rPr>
          <w:rFonts w:ascii="Arial" w:eastAsia="Times New Roman" w:hAnsi="Arial" w:cs="Arial"/>
          <w:color w:val="000000"/>
          <w:sz w:val="29"/>
          <w:szCs w:val="29"/>
          <w:lang w:eastAsia="ru-RU"/>
        </w:rPr>
        <w:br/>
        <w:t>от 4 октября 2012 г. N 1006</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360" w:line="240" w:lineRule="auto"/>
        <w:rPr>
          <w:rFonts w:ascii="Arial" w:eastAsia="Times New Roman" w:hAnsi="Arial" w:cs="Arial"/>
          <w:color w:val="666666"/>
          <w:sz w:val="21"/>
          <w:szCs w:val="21"/>
          <w:lang w:eastAsia="ru-RU"/>
        </w:rPr>
      </w:pPr>
      <w:r w:rsidRPr="00B34592">
        <w:rPr>
          <w:rFonts w:ascii="Arial" w:eastAsia="Times New Roman" w:hAnsi="Arial" w:cs="Arial"/>
          <w:color w:val="666666"/>
          <w:sz w:val="21"/>
          <w:szCs w:val="21"/>
          <w:lang w:eastAsia="ru-RU"/>
        </w:rPr>
        <w:pict>
          <v:rect id="_x0000_i1026" style="width:0;height:.75pt" o:hralign="center" o:hrstd="t" o:hr="t" fillcolor="#a0a0a0" stroked="f"/>
        </w:pic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b/>
          <w:bCs/>
          <w:color w:val="900101"/>
          <w:sz w:val="29"/>
          <w:szCs w:val="29"/>
          <w:lang w:eastAsia="ru-RU"/>
        </w:rPr>
        <w:t>ПРАВИЛА</w:t>
      </w:r>
      <w:r w:rsidRPr="00B34592">
        <w:rPr>
          <w:rFonts w:ascii="Arial" w:eastAsia="Times New Roman" w:hAnsi="Arial" w:cs="Arial"/>
          <w:b/>
          <w:bCs/>
          <w:color w:val="900101"/>
          <w:sz w:val="29"/>
          <w:szCs w:val="29"/>
          <w:lang w:eastAsia="ru-RU"/>
        </w:rPr>
        <w:br/>
        <w:t>ПРЕДОСТАВЛЕНИЯ МЕДИЦИНСКИМИ ОРГАНИЗАЦИЯМИ ПЛАТНЫХ</w:t>
      </w:r>
      <w:r w:rsidRPr="00B34592">
        <w:rPr>
          <w:rFonts w:ascii="Arial" w:eastAsia="Times New Roman" w:hAnsi="Arial" w:cs="Arial"/>
          <w:b/>
          <w:bCs/>
          <w:color w:val="900101"/>
          <w:sz w:val="29"/>
          <w:szCs w:val="29"/>
          <w:lang w:eastAsia="ru-RU"/>
        </w:rPr>
        <w:br/>
        <w:t>МЕДИЦИНСКИХ УСЛУГ</w:t>
      </w:r>
      <w:r w:rsidRPr="00B34592">
        <w:rPr>
          <w:rFonts w:ascii="Arial" w:eastAsia="Times New Roman" w:hAnsi="Arial" w:cs="Arial"/>
          <w:b/>
          <w:bCs/>
          <w:color w:val="900101"/>
          <w:sz w:val="29"/>
          <w:szCs w:val="29"/>
          <w:lang w:eastAsia="ru-RU"/>
        </w:rPr>
        <w:br/>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I. Общие положения</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1. Настоящие Правила определяют порядок и условия предоставления медицинскими организациями гражданам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 Для целей настоящих Правил используются следующие основные понятия: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«исполнитель» — медицинская организация, предоставляющая платные медицинские услуги потребителям.</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5. Настоящие Правила в наглядной и доступной форме доводятся исполнителем до сведения потребителя (заказчика).</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II. Условия предоставления платных медицинских услуг</w:t>
      </w:r>
      <w:r w:rsidRPr="00B34592">
        <w:rPr>
          <w:rFonts w:ascii="Arial" w:eastAsia="Times New Roman" w:hAnsi="Arial" w:cs="Arial"/>
          <w:color w:val="000000"/>
          <w:sz w:val="29"/>
          <w:szCs w:val="29"/>
          <w:lang w:eastAsia="ru-RU"/>
        </w:rPr>
        <w:b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xml:space="preserve">а) на иных условиях, чем предусмотрено программой, территориальными программами и (или) целевыми </w:t>
      </w:r>
      <w:r w:rsidRPr="00B34592">
        <w:rPr>
          <w:rFonts w:ascii="Arial" w:eastAsia="Times New Roman" w:hAnsi="Arial" w:cs="Arial"/>
          <w:color w:val="000000"/>
          <w:sz w:val="29"/>
          <w:szCs w:val="29"/>
          <w:lang w:eastAsia="ru-RU"/>
        </w:rPr>
        <w:lastRenderedPageBreak/>
        <w:t>программами, по желанию потребителя (заказчика), включая в том числе: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установление индивидуального поста медицинского наблюдения при лечении в условиях стационара;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III. Информация об исполнителе и предоставляемых им медицинских услугах</w:t>
      </w:r>
      <w:r w:rsidRPr="00B34592">
        <w:rPr>
          <w:rFonts w:ascii="Arial" w:eastAsia="Times New Roman" w:hAnsi="Arial" w:cs="Arial"/>
          <w:color w:val="000000"/>
          <w:sz w:val="29"/>
          <w:szCs w:val="29"/>
          <w:lang w:eastAsia="ru-RU"/>
        </w:rPr>
        <w:b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а) для юридического лица — наименование и фирменное наименование (если имеется);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для индивидуального предпринимателя — фамилия, имя и отчество (если имеется);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д) порядок и условия предоставления медицинской помощи в соответствии с программой и территориальной программой;</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13. Исполнитель предоставляет для ознакомления по требованию потребителя и (или) заказчика: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w:t>
      </w:r>
      <w:r w:rsidRPr="00B34592">
        <w:rPr>
          <w:rFonts w:ascii="Arial" w:eastAsia="Times New Roman" w:hAnsi="Arial" w:cs="Arial"/>
          <w:color w:val="000000"/>
          <w:sz w:val="29"/>
          <w:szCs w:val="29"/>
          <w:lang w:eastAsia="ru-RU"/>
        </w:rPr>
        <w:lastRenderedPageBreak/>
        <w:t>государственной регистрации физического лица в качестве индивидуального предпринимателя;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г) другие сведения, относящиеся к предмету договора.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IV. Порядок заключения договора и оплаты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16. Договор заключается потребителем (заказчиком) и исполнителем в письменной форме.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17. Договор должен содержать:</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а) сведения об исполнителе: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 фамилию, имя и отчество (если имеется), адрес места жительства и телефон потребителя (законного представителя потребителя);</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фамилию, имя и отчество (если имеется), адрес места жительства и телефон заказчика — физического лица;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наименование и адрес места нахождения заказчика — юридического лица;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в) перечень платных медицинских услуг, предоставляемых в соответствии с договором;</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г) стоимость платных медицинских услуг, сроки и порядок их оплаты;</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д) условия и сроки предоставления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sidRPr="00B34592">
        <w:rPr>
          <w:rFonts w:ascii="Arial" w:eastAsia="Times New Roman" w:hAnsi="Arial" w:cs="Arial"/>
          <w:color w:val="000000"/>
          <w:sz w:val="29"/>
          <w:szCs w:val="29"/>
          <w:lang w:eastAsia="ru-RU"/>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ж) ответственность сторон за невыполнение условий договора;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з) порядок изменения и расторжения договора;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и) иные условия, определяемые по соглашению сторон.</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sidRPr="00B34592">
        <w:rPr>
          <w:rFonts w:ascii="Arial" w:eastAsia="Times New Roman" w:hAnsi="Arial" w:cs="Arial"/>
          <w:color w:val="000000"/>
          <w:sz w:val="29"/>
          <w:szCs w:val="29"/>
          <w:lang w:eastAsia="ru-RU"/>
        </w:rPr>
        <w:b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b/>
          <w:bCs/>
          <w:color w:val="900101"/>
          <w:sz w:val="29"/>
          <w:szCs w:val="29"/>
          <w:lang w:eastAsia="ru-RU"/>
        </w:rPr>
        <w:t>V. Порядок предоставления платных медицинских услуг</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lastRenderedPageBreak/>
        <w:t>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VI. Ответственность исполнителя и контроль </w:t>
      </w:r>
      <w:r w:rsidRPr="00B34592">
        <w:rPr>
          <w:rFonts w:ascii="Arial" w:eastAsia="Times New Roman" w:hAnsi="Arial" w:cs="Arial"/>
          <w:color w:val="000000"/>
          <w:sz w:val="29"/>
          <w:szCs w:val="29"/>
          <w:lang w:eastAsia="ru-RU"/>
        </w:rPr>
        <w:br/>
      </w:r>
      <w:r w:rsidRPr="00B34592">
        <w:rPr>
          <w:rFonts w:ascii="Arial" w:eastAsia="Times New Roman" w:hAnsi="Arial" w:cs="Arial"/>
          <w:b/>
          <w:bCs/>
          <w:color w:val="900101"/>
          <w:sz w:val="29"/>
          <w:szCs w:val="29"/>
          <w:lang w:eastAsia="ru-RU"/>
        </w:rPr>
        <w:t>за предоставлением платных медицинских услуг</w:t>
      </w:r>
      <w:r w:rsidRPr="00B34592">
        <w:rPr>
          <w:rFonts w:ascii="Arial" w:eastAsia="Times New Roman" w:hAnsi="Arial" w:cs="Arial"/>
          <w:color w:val="000000"/>
          <w:sz w:val="29"/>
          <w:szCs w:val="29"/>
          <w:lang w:eastAsia="ru-RU"/>
        </w:rPr>
        <w:br/>
        <w:t> </w:t>
      </w:r>
      <w:r w:rsidRPr="00B34592">
        <w:rPr>
          <w:rFonts w:ascii="Arial" w:eastAsia="Times New Roman" w:hAnsi="Arial" w:cs="Arial"/>
          <w:color w:val="000000"/>
          <w:sz w:val="29"/>
          <w:szCs w:val="29"/>
          <w:lang w:eastAsia="ru-RU"/>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34592" w:rsidRPr="00B34592" w:rsidRDefault="00B34592" w:rsidP="00B34592">
      <w:pPr>
        <w:shd w:val="clear" w:color="auto" w:fill="FFFFFF"/>
        <w:spacing w:after="225" w:line="240" w:lineRule="auto"/>
        <w:ind w:left="450"/>
        <w:rPr>
          <w:rFonts w:ascii="Arial" w:eastAsia="Times New Roman" w:hAnsi="Arial" w:cs="Arial"/>
          <w:color w:val="000000"/>
          <w:sz w:val="29"/>
          <w:szCs w:val="29"/>
          <w:lang w:eastAsia="ru-RU"/>
        </w:rPr>
      </w:pPr>
      <w:r w:rsidRPr="00B34592">
        <w:rPr>
          <w:rFonts w:ascii="Arial" w:eastAsia="Times New Roman" w:hAnsi="Arial" w:cs="Arial"/>
          <w:color w:val="000000"/>
          <w:sz w:val="29"/>
          <w:szCs w:val="29"/>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31C4F" w:rsidRDefault="00031C4F">
      <w:bookmarkStart w:id="0" w:name="_GoBack"/>
      <w:bookmarkEnd w:id="0"/>
    </w:p>
    <w:sectPr w:rsidR="00031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CA"/>
    <w:rsid w:val="00031C4F"/>
    <w:rsid w:val="00062DCA"/>
    <w:rsid w:val="00B3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6356-7291-4B67-A696-F4ADBEAE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4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5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4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410">
      <w:bodyDiv w:val="1"/>
      <w:marLeft w:val="0"/>
      <w:marRight w:val="0"/>
      <w:marTop w:val="0"/>
      <w:marBottom w:val="0"/>
      <w:divBdr>
        <w:top w:val="none" w:sz="0" w:space="0" w:color="auto"/>
        <w:left w:val="none" w:sz="0" w:space="0" w:color="auto"/>
        <w:bottom w:val="none" w:sz="0" w:space="0" w:color="auto"/>
        <w:right w:val="none" w:sz="0" w:space="0" w:color="auto"/>
      </w:divBdr>
      <w:divsChild>
        <w:div w:id="19607174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2659</Words>
  <Characters>15157</Characters>
  <Application>Microsoft Office Word</Application>
  <DocSecurity>0</DocSecurity>
  <Lines>126</Lines>
  <Paragraphs>35</Paragraphs>
  <ScaleCrop>false</ScaleCrop>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2021-04-28T08:50:00Z</dcterms:created>
  <dcterms:modified xsi:type="dcterms:W3CDTF">2021-04-28T08:50:00Z</dcterms:modified>
</cp:coreProperties>
</file>