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ЭКГ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пациента специальной подготовки не требуется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ХМЭКГ (суточный монитор ЭКГ)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Мужчинам необходимо аккуратно сбрить волосы на коже в области груди  утром в день исследования.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Пациентам желательно не надевать сильно облегающую одежду, учитывая, что в районе талии на поясе будет закреплен прибор - объемом 5-7 см.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Пациентам, страдающим повышенным потоотделением, особенно в холодное время года, желательно иметь при себе смену сухого нижнего белья (маечку, футболку).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СМАД (суточный монитор артериального давления)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постановки АД–монитора желательно не надевать одежду с сильно облегающим рукавом в области плеча, т.к. манжета на руке займет определенный объем.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Пациентам, страдающим сильным потоотделением, особенно в холодное время года, желательно иметь при себе смену сухого нижнего белья (маечку, футболку).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УЗДГ (УЗИ) сосудов верхних, нижних конечностей; ТКДС (транскраниальное дуплексное сканирование)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специальной подготовки не требуется.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УЗИ/Дуплексное сканирование брюшного отдела аорты, подвздошных артерий и сосудов почек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 1-2 дня до исследования исключить из рациона употребление газообразующих продуктов (черный, хлеб, фрукты и овощи в сыром виде молочные продукты, бобовые, газообразующие напитки, соки). Накануне, после последнего приема пищи, принять ЭСПУМИЗАН — 5 табл.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Исследование проводится натощак: утром (или за 6-7 часов до начала исследования) не есть, не пить, не курить, не принимать лекарства, не употреблять жевательную резинку.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Тредмил-тест/ВЭМ</w:t>
      </w:r>
      <w:r>
        <w:rPr>
          <w:rFonts w:ascii="Arial" w:hAnsi="Arial" w:cs="Arial"/>
          <w:color w:val="333333"/>
          <w:sz w:val="21"/>
          <w:szCs w:val="21"/>
        </w:rPr>
        <w:br/>
        <w:t>(нагрузочный тест на движущейся дорожке/велоэргометре)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>
        <w:rPr>
          <w:rFonts w:ascii="Arial" w:hAnsi="Arial" w:cs="Arial"/>
          <w:color w:val="333333"/>
          <w:sz w:val="21"/>
          <w:szCs w:val="21"/>
        </w:rPr>
        <w:br/>
        <w:t>Отменять принимаемые лекарственные средства - по согласованию с лечащим доктором.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себе обязательно иметь последнюю ЭКГ, ЭХОКГ (УЗИ сердца).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Стресс ЭхоКГ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>
        <w:rPr>
          <w:rFonts w:ascii="Arial" w:hAnsi="Arial" w:cs="Arial"/>
          <w:color w:val="333333"/>
          <w:sz w:val="21"/>
          <w:szCs w:val="21"/>
        </w:rPr>
        <w:br/>
        <w:t>Отменять принимаемые лекарственные средства - по согласованию с лечащим доктором.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стресс-ЭХОКГ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При себе ОБЯЗАТЕЛЬНО иметь последнюю ЭКГ, ЭХОКГ(УЗИ сердца</w:t>
      </w:r>
      <w:r>
        <w:rPr>
          <w:rStyle w:val="a5"/>
          <w:rFonts w:ascii="Arial" w:hAnsi="Arial" w:cs="Arial"/>
          <w:color w:val="333333"/>
          <w:sz w:val="21"/>
          <w:szCs w:val="21"/>
        </w:rPr>
        <w:t>), </w:t>
      </w:r>
      <w:r>
        <w:rPr>
          <w:rFonts w:ascii="Arial" w:hAnsi="Arial" w:cs="Arial"/>
          <w:color w:val="333333"/>
          <w:sz w:val="21"/>
          <w:szCs w:val="21"/>
        </w:rPr>
        <w:t>заключение врача, направившего Вас на стрессЭхоКГ с указанием цели обследования.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ЧПЭхоКГ( чреспищеводная эхокардиография)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Исследование проводится строго натощак! (последний прием пищи – не позднее 6-7 часов до начала исследования).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трансэзофагеального 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себе ОБЯЗАТЕЛЬНО иметь результаты ЭФГДС, последнюю ЭКГ, ЭХОКГ (УЗИ сердца), заключение врача, направившего Вас на ЧПЭхоКГ с указанием цели обследования.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ЧПЭС (чреспищеводная стимуляция) предсердий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Исследование проводится строго натощак! (последний прием пищи – не позднее 6-7 часов до начала исследования).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себе ОБЯЗАТЕЛЬНО иметь результаты ЭФГДС, последнюю ЭКГ, ЭХОКГ (УЗИ сердца), заключение врача, направившего Вас на ЧПЭС с указанием цели обследования.</w:t>
      </w:r>
    </w:p>
    <w:p w:rsidR="00FB7FD8" w:rsidRDefault="00FB7FD8" w:rsidP="00FB7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Обратите внимание, что при отсутствии вышеперечисленных медицинских документов, врач-исследователь не сможет провести Вам ЧПЭС.</w:t>
      </w:r>
    </w:p>
    <w:p w:rsidR="00A00EBB" w:rsidRDefault="00A00EBB">
      <w:bookmarkStart w:id="0" w:name="_GoBack"/>
      <w:bookmarkEnd w:id="0"/>
    </w:p>
    <w:sectPr w:rsidR="00A0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1A"/>
    <w:rsid w:val="00A00EBB"/>
    <w:rsid w:val="00D71A1A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FF00-6BBF-46B1-8B88-BB1036E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FD8"/>
    <w:rPr>
      <w:b/>
      <w:bCs/>
    </w:rPr>
  </w:style>
  <w:style w:type="character" w:styleId="a5">
    <w:name w:val="Emphasis"/>
    <w:basedOn w:val="a0"/>
    <w:uiPriority w:val="20"/>
    <w:qFormat/>
    <w:rsid w:val="00FB7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2019-11-21T10:40:00Z</dcterms:created>
  <dcterms:modified xsi:type="dcterms:W3CDTF">2019-11-21T10:40:00Z</dcterms:modified>
</cp:coreProperties>
</file>