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E86E6" w14:textId="77777777" w:rsidR="00A82771" w:rsidRPr="00A82771" w:rsidRDefault="00A82771" w:rsidP="00A8277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A82771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Как направить материнский капитал на нужды детей-инвалидов</w:t>
      </w:r>
    </w:p>
    <w:p w14:paraId="73CA0516" w14:textId="77777777" w:rsidR="00A82771" w:rsidRPr="00A82771" w:rsidRDefault="00A82771" w:rsidP="00A82771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5B2FC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caps/>
          <w:color w:val="25B2FC"/>
          <w:sz w:val="24"/>
          <w:szCs w:val="24"/>
          <w:lang w:eastAsia="ru-RU"/>
        </w:rPr>
        <w:t>ПРОСЛУШАТЬ</w:t>
      </w:r>
    </w:p>
    <w:p w14:paraId="28320D89" w14:textId="77777777" w:rsidR="00A82771" w:rsidRPr="00A82771" w:rsidRDefault="00A82771" w:rsidP="00A8277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Использованы материалы сайта Пенсионного фонда России </w:t>
      </w:r>
      <w:hyperlink r:id="rId5" w:tgtFrame="_blank" w:history="1">
        <w:r w:rsidRPr="00A82771">
          <w:rPr>
            <w:rFonts w:ascii="HelveticaNeue" w:eastAsia="Times New Roman" w:hAnsi="HelveticaNeue" w:cs="Times New Roman"/>
            <w:color w:val="11B1FF"/>
            <w:sz w:val="24"/>
            <w:szCs w:val="24"/>
            <w:u w:val="single"/>
            <w:lang w:eastAsia="ru-RU"/>
          </w:rPr>
          <w:t>http://www.pfrf.ru/</w:t>
        </w:r>
      </w:hyperlink>
      <w:r w:rsidRPr="00A8277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</w:t>
      </w:r>
    </w:p>
    <w:p w14:paraId="233E1404" w14:textId="77777777" w:rsidR="00A82771" w:rsidRPr="00A82771" w:rsidRDefault="00A82771" w:rsidP="00A8277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Средства материнского капитала или часть его средств могут быть направлены на приобретение товаров и услуг для социальной адаптации и интеграции в общество детей-инвалидов, посредством компенсации затрат на приобретение таких товаров и услуг.</w:t>
      </w:r>
    </w:p>
    <w:p w14:paraId="1F92AFBA" w14:textId="77777777" w:rsidR="00A82771" w:rsidRPr="00A82771" w:rsidRDefault="00A82771" w:rsidP="00A8277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Средства можно направить как на родного ребенка-инвалида, так и на усыновленного, в том числе первого, второго, третьего ребенка-инвалида или последующих детей-инвалидов в любое время после рождения или усыновления ребенка, с рождением или усыновлением которого возникло право на получение сертификата.</w:t>
      </w:r>
    </w:p>
    <w:p w14:paraId="596C36FB" w14:textId="77777777" w:rsidR="00A82771" w:rsidRPr="00A82771" w:rsidRDefault="00A82771" w:rsidP="00A8277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Куда обратиться</w:t>
      </w:r>
    </w:p>
    <w:p w14:paraId="27860ECE" w14:textId="77777777" w:rsidR="00A82771" w:rsidRPr="00A82771" w:rsidRDefault="00A82771" w:rsidP="00A8277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о распоряжении материнским капиталом можно подать в территориальный орган Пенсионного фонда России по месту жительства (пребывания) или фактического проживания, в том числе через МФЦ.</w:t>
      </w:r>
    </w:p>
    <w:p w14:paraId="5CF2C396" w14:textId="77777777" w:rsidR="00A82771" w:rsidRPr="00A82771" w:rsidRDefault="00A82771" w:rsidP="00A8277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Какие документы представить</w:t>
      </w:r>
    </w:p>
    <w:p w14:paraId="684627A8" w14:textId="77777777" w:rsidR="00A82771" w:rsidRPr="00A82771" w:rsidRDefault="00A82771" w:rsidP="00A827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письменное заявление владельца сертификата;</w:t>
      </w:r>
    </w:p>
    <w:p w14:paraId="666C53E3" w14:textId="77777777" w:rsidR="00A82771" w:rsidRPr="00A82771" w:rsidRDefault="00A82771" w:rsidP="00A827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страховое свидетельство обязательного пенсионного страхования (СНИЛС) владельца сертификата;</w:t>
      </w:r>
    </w:p>
    <w:p w14:paraId="64DB0EF8" w14:textId="77777777" w:rsidR="00A82771" w:rsidRPr="00A82771" w:rsidRDefault="00A82771" w:rsidP="00A827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документ, удостоверяющий личность владельца сертификата;</w:t>
      </w:r>
    </w:p>
    <w:p w14:paraId="42DA2253" w14:textId="77777777" w:rsidR="00A82771" w:rsidRPr="00A82771" w:rsidRDefault="00A82771" w:rsidP="00A827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если заявление о распоряжении подается через представителя владельца сертификата – документы, удостоверяющие личность и полномочия представителя;</w:t>
      </w:r>
    </w:p>
    <w:p w14:paraId="4563A903" w14:textId="77777777" w:rsidR="00A82771" w:rsidRPr="00A82771" w:rsidRDefault="00A82771" w:rsidP="00A827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индивидуальная программа реабилитации или абилитации ребенка-инвалида (ИПРА), действительная на день приобретения товаров и услуг, предназначенных для социальной адаптации и интеграции в общество детей-инвалидов;</w:t>
      </w:r>
    </w:p>
    <w:p w14:paraId="1B57B048" w14:textId="77777777" w:rsidR="00A82771" w:rsidRPr="00A82771" w:rsidRDefault="00A82771" w:rsidP="00A827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 стоимости приобретенных товаров);</w:t>
      </w:r>
    </w:p>
    <w:p w14:paraId="0E128BFB" w14:textId="77777777" w:rsidR="00A82771" w:rsidRPr="00A82771" w:rsidRDefault="00A82771" w:rsidP="00A827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проверки наличия и соответствия приобретенного для ребенка-инвалида товара, составленный уполномоченным органом исполнительной власти субъекта Российской Федерации в сфере социального обслуживания, находящимся по месту обращения владельца сертификата или его представителя в территориальный орган Пенсионного фонда Российской Федерации;</w:t>
      </w:r>
    </w:p>
    <w:p w14:paraId="7890DD25" w14:textId="77777777" w:rsidR="00A82771" w:rsidRPr="00A82771" w:rsidRDefault="00A82771" w:rsidP="00A827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14:paraId="6880C0C9" w14:textId="77777777" w:rsidR="00A82771" w:rsidRPr="00A82771" w:rsidRDefault="00A82771" w:rsidP="00A8277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Какие инстанции следует пройти до визита в Пенсионный фонд.</w:t>
      </w:r>
    </w:p>
    <w:p w14:paraId="2E70D209" w14:textId="77777777" w:rsidR="00A82771" w:rsidRPr="00A82771" w:rsidRDefault="00A82771" w:rsidP="00A8277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1. Организация здравоохранения.</w:t>
      </w:r>
    </w:p>
    <w:p w14:paraId="39367624" w14:textId="77777777" w:rsidR="00A82771" w:rsidRPr="00A82771" w:rsidRDefault="00A82771" w:rsidP="00A8277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Родители ребенка-инвалида обращаются в медицинскую организацию для заполнения направления на медико-социальную экспертизу.</w:t>
      </w:r>
    </w:p>
    <w:p w14:paraId="795F18DE" w14:textId="77777777" w:rsidR="00A82771" w:rsidRPr="00A82771" w:rsidRDefault="00A82771" w:rsidP="00A8277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2. Учреждение медико-социальной экспертизы (МСЭ).</w:t>
      </w:r>
    </w:p>
    <w:p w14:paraId="5049FC07" w14:textId="77777777" w:rsidR="00A82771" w:rsidRPr="00A82771" w:rsidRDefault="00A82771" w:rsidP="00A8277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Родители ребенка-инвалида обращаются в учреждение МСЭ с заявлением о внесении в ИПРА показаний для обеспечения конкретным товаром или услугой, предназначенными для социальной адаптации и интеграции в общество детей-инвалидов.</w:t>
      </w:r>
    </w:p>
    <w:p w14:paraId="41566A4A" w14:textId="77777777" w:rsidR="00A82771" w:rsidRPr="00A82771" w:rsidRDefault="00A82771" w:rsidP="00A8277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учреждение МСЭ родители ребенка-инвалида представляют свидетельство о рождении (паспорт) ребенка, СНИЛС, справку об инвалидности, ИПРА ребенка-инвалида, имеющиеся медицинские документы (амбулаторную карту, выписки из медицинских учреждений и др.) и направление на медико-социальную экспертизу установленного образца.</w:t>
      </w:r>
    </w:p>
    <w:p w14:paraId="2B38793E" w14:textId="77777777" w:rsidR="00A82771" w:rsidRPr="00A82771" w:rsidRDefault="00A82771" w:rsidP="00A8277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После того, как учреждение МСЭ рассмотрит заявление, проведет освидетельствование и дополнит ИПРА сведениями о рекомендации приобретения необходимого товара  или услуги за счет средств материнского капитала, семья может их приобретать, сохраняя все полученные платежные документы.</w:t>
      </w:r>
    </w:p>
    <w:p w14:paraId="309009A1" w14:textId="77777777" w:rsidR="00A82771" w:rsidRPr="00A82771" w:rsidRDefault="00A82771" w:rsidP="00A8277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Важно отметить, что индивидуальная программа реабилитации должна быть действительна на день приобретения товаров и услуг. Для этого законодательно утвержден новый раздел в ИПРА с внесением в него товаров и услуги, предназначенных для социальной адаптации и интеграции в общество детей инвалидов, расходы на которые можно компенсировать средствами материнского капитала.</w:t>
      </w:r>
    </w:p>
    <w:p w14:paraId="20CE319E" w14:textId="77777777" w:rsidR="00A82771" w:rsidRPr="00A82771" w:rsidRDefault="00A82771" w:rsidP="00A8277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3. Орган социальной защиты (орган, уполномоченный в сфере социального обслуживания).</w:t>
      </w:r>
    </w:p>
    <w:p w14:paraId="215242DB" w14:textId="77777777" w:rsidR="00A82771" w:rsidRPr="00A82771" w:rsidRDefault="00A82771" w:rsidP="00A8277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Если приобретен товар (не услуга), семья должна обратиться в районное управление социальной защиты (орган, уполномоченный в сфере социального  обслуживания) для подтверждения наличия приобретенного товара. Не позднее 5 дней после обращения уполномоченное лицо этой организации приходит к семье домой и составляет акт проверки в соответствии с утвержденной формой. Затем семья получает акт проверки для представления в ПФР.</w:t>
      </w:r>
    </w:p>
    <w:p w14:paraId="6BDB97D5" w14:textId="77777777" w:rsidR="00A82771" w:rsidRPr="00A82771" w:rsidRDefault="00A82771" w:rsidP="00A8277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На какие товары и услуги можно направить материнский капитал.</w:t>
      </w:r>
    </w:p>
    <w:p w14:paraId="625CC322" w14:textId="77777777" w:rsidR="00A82771" w:rsidRPr="00A82771" w:rsidRDefault="00A82771" w:rsidP="00A8277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Перечень утверждён распоряжением Правительства РФ от 30 апреля 2016 г. N 831-р и состоит из </w:t>
      </w:r>
      <w:hyperlink r:id="rId6" w:tgtFrame="_blank" w:tooltip="от 30 апреля 2016 г. № 831-р.pdf" w:history="1">
        <w:r w:rsidRPr="00A82771">
          <w:rPr>
            <w:rFonts w:ascii="HelveticaNeue" w:eastAsia="Times New Roman" w:hAnsi="HelveticaNeue" w:cs="Times New Roman"/>
            <w:color w:val="11B1FF"/>
            <w:sz w:val="24"/>
            <w:szCs w:val="24"/>
            <w:u w:val="single"/>
            <w:lang w:eastAsia="ru-RU"/>
          </w:rPr>
          <w:t>следующих товаров и услуг</w:t>
        </w:r>
      </w:hyperlink>
      <w:r w:rsidRPr="00A8277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.</w:t>
      </w:r>
    </w:p>
    <w:p w14:paraId="1BB6D9D4" w14:textId="77777777" w:rsidR="00A82771" w:rsidRPr="00A82771" w:rsidRDefault="00A82771" w:rsidP="00A8277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lastRenderedPageBreak/>
        <w:t>В какие сроки будут перечислены средства.</w:t>
      </w:r>
    </w:p>
    <w:p w14:paraId="50CF51C3" w14:textId="77777777" w:rsidR="00A82771" w:rsidRPr="00A82771" w:rsidRDefault="00A82771" w:rsidP="00A8277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8277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удовлетворения заявления о распоряжении средствами средства на компенсацию затрат на приобретение товаров и услуг, предназначенных для социальной адаптации и интеграции в общество детей-инвалидов, ПФР перечислит средства на счет владельца сертификата не позднее чем через 2 месяца со дня принятия заявления о распоряжении средствами.</w:t>
      </w:r>
    </w:p>
    <w:p w14:paraId="1239DC5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30FB7"/>
    <w:multiLevelType w:val="multilevel"/>
    <w:tmpl w:val="01A2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4B"/>
    <w:rsid w:val="007914E2"/>
    <w:rsid w:val="00A82771"/>
    <w:rsid w:val="00C6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AA966-9461-47A1-9D8D-D8B8B68E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2771"/>
    <w:rPr>
      <w:color w:val="0000FF"/>
      <w:u w:val="single"/>
    </w:rPr>
  </w:style>
  <w:style w:type="character" w:styleId="a5">
    <w:name w:val="Strong"/>
    <w:basedOn w:val="a0"/>
    <w:uiPriority w:val="22"/>
    <w:qFormat/>
    <w:rsid w:val="00A82771"/>
    <w:rPr>
      <w:b/>
      <w:bCs/>
    </w:rPr>
  </w:style>
  <w:style w:type="character" w:styleId="a6">
    <w:name w:val="Emphasis"/>
    <w:basedOn w:val="a0"/>
    <w:uiPriority w:val="20"/>
    <w:qFormat/>
    <w:rsid w:val="00A827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4.gbmse.ru/inform_gragdan/rasparyazgenie_pravitelstva_ot_30042016/" TargetMode="External"/><Relationship Id="rId5" Type="http://schemas.openxmlformats.org/officeDocument/2006/relationships/hyperlink" Target="http://www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2019-08-05T12:22:00Z</dcterms:created>
  <dcterms:modified xsi:type="dcterms:W3CDTF">2019-08-05T12:22:00Z</dcterms:modified>
</cp:coreProperties>
</file>