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33D9" w14:textId="77777777" w:rsidR="009B66EE" w:rsidRDefault="009B66EE" w:rsidP="009B66EE">
      <w:pPr>
        <w:pStyle w:val="a3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Памятка по организации выездного дня донора</w:t>
      </w:r>
    </w:p>
    <w:p w14:paraId="12180033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В составе ГБУЗ Республиканская станция переливания крови (РСПК) имеются бригады по заготовке крови в выездных условиях. Приём донора может вестись как на территории предприятия, где развёрнуты медицинские пункты, так и в условиях мобильного пункта заготовки крови.</w:t>
      </w:r>
    </w:p>
    <w:p w14:paraId="540DC080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На подготовительном этапе</w:t>
      </w:r>
      <w:r>
        <w:rPr>
          <w:rFonts w:ascii="Tahoma" w:hAnsi="Tahoma" w:cs="Tahoma"/>
          <w:color w:val="737373"/>
          <w:sz w:val="18"/>
          <w:szCs w:val="18"/>
        </w:rPr>
        <w:t> проведения Дня донора на предприятии необходимо наладить контакт с руководителем предприятия, получить письменное разрешение на проведение акции. Далее необходимо составить план проведения акции и обсудить его с  руководством.</w:t>
      </w:r>
    </w:p>
    <w:p w14:paraId="2E9ED2FB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1E10B0EA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Не забудьте выбрать помещение для акции!</w:t>
      </w:r>
    </w:p>
    <w:p w14:paraId="015FD0A9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53D49A17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i/>
          <w:iCs/>
          <w:color w:val="737373"/>
          <w:sz w:val="18"/>
          <w:szCs w:val="18"/>
        </w:rPr>
        <w:t>       Требования к  помещению:</w:t>
      </w:r>
    </w:p>
    <w:p w14:paraId="1E285520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C5679BB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i/>
          <w:iCs/>
          <w:color w:val="737373"/>
          <w:sz w:val="18"/>
          <w:szCs w:val="18"/>
        </w:rPr>
        <w:t>     Помещения для сдачи крови должны проветриваться и иметь среднюю температуру во время приема доноров в пределах 20-22°С. </w:t>
      </w:r>
      <w:r>
        <w:rPr>
          <w:rFonts w:ascii="Tahoma" w:hAnsi="Tahoma" w:cs="Tahoma"/>
          <w:i/>
          <w:iCs/>
          <w:color w:val="737373"/>
          <w:sz w:val="18"/>
          <w:szCs w:val="18"/>
          <w:vertAlign w:val="superscript"/>
        </w:rPr>
        <w:t>0</w:t>
      </w:r>
      <w:r>
        <w:rPr>
          <w:rFonts w:ascii="Tahoma" w:hAnsi="Tahoma" w:cs="Tahoma"/>
          <w:i/>
          <w:iCs/>
          <w:color w:val="737373"/>
          <w:sz w:val="18"/>
          <w:szCs w:val="18"/>
        </w:rPr>
        <w:t> С. Для работы выездной бригады в помещении предприятия необходимо организовать 5 рабочих мест (7 столов и 13 стульев), лучше всего, если это будут 3-4 отдельные комнаты. Рекомендуем иметь кушетку в помещении, где проводится донорская акция.</w:t>
      </w:r>
    </w:p>
    <w:p w14:paraId="6C88AAE3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5210A9E5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i/>
          <w:iCs/>
          <w:color w:val="737373"/>
          <w:sz w:val="18"/>
          <w:szCs w:val="18"/>
        </w:rPr>
        <w:t>        Все помещения для акции должны быть осмотрены и одобрены сотрудником Службы Крови!</w:t>
      </w:r>
    </w:p>
    <w:p w14:paraId="64529187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4EA5D1FE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Проведение опроса</w:t>
      </w:r>
      <w:r>
        <w:rPr>
          <w:rFonts w:ascii="Tahoma" w:hAnsi="Tahoma" w:cs="Tahoma"/>
          <w:color w:val="737373"/>
          <w:sz w:val="18"/>
          <w:szCs w:val="18"/>
        </w:rPr>
        <w:t>.</w:t>
      </w:r>
    </w:p>
    <w:p w14:paraId="4A75D0F8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4DE8FD0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Для того чтобы и Вам и нам знать какое количество доноров ожидать на акции необходимо в своём коллективе провести опрос. Таким образом узнать, сколько человек будут готовы в этот день сдать кровь.</w:t>
      </w:r>
    </w:p>
    <w:p w14:paraId="093FF09D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74FE6689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Письмо о проведении</w:t>
      </w:r>
      <w:r>
        <w:rPr>
          <w:rFonts w:ascii="Tahoma" w:hAnsi="Tahoma" w:cs="Tahoma"/>
          <w:color w:val="737373"/>
          <w:sz w:val="18"/>
          <w:szCs w:val="18"/>
        </w:rPr>
        <w:t>.</w:t>
      </w:r>
    </w:p>
    <w:p w14:paraId="5EB09C1D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861F89A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Когда Вы уже определились с датой проведения, местом и временем мы просим Вас написать письмо от Вашего предприятия, с указанием исполнителя и его контактных данных.</w:t>
      </w:r>
    </w:p>
    <w:p w14:paraId="218AED49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69BDCBFB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 xml:space="preserve">Письмо пишется на имя главного врача ГБУЗ РСПК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Хамитова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 xml:space="preserve"> Рамиля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Галинуровича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 xml:space="preserve"> с указанием места, времени, предполагаемого количества доноров.</w:t>
      </w:r>
    </w:p>
    <w:p w14:paraId="31473A72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1499EE39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С Вами свяжутся представители нашего учреждения и обсудят проведение мероприятия.</w:t>
      </w:r>
    </w:p>
    <w:p w14:paraId="7054CD22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004E75AF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 xml:space="preserve">Когда все моменты проведения Дня донора согласованы, просим Вас провести беседу с будущими донорами на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тему:Рекомендации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 xml:space="preserve"> перед сдачей крови, после неё и диета донора.</w:t>
      </w:r>
    </w:p>
    <w:p w14:paraId="5D057671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lastRenderedPageBreak/>
        <w:t> </w:t>
      </w:r>
    </w:p>
    <w:p w14:paraId="359DABEA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 Всю информацию Вы можете получить у сотрудников станции переливания крови</w:t>
      </w:r>
    </w:p>
    <w:p w14:paraId="7CD8F038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298487BC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 xml:space="preserve">Также необходимо донорам разъяснить, что вся кровь, которая заготавливается, проходит процедуру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карантинизации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>. Только после того, как донор придет через 6 месяцев на повторную сдачу крови или хотя бы анализов, доза крови, сданная им сегодня сможет пойти на переливание пациенту.</w:t>
      </w:r>
    </w:p>
    <w:p w14:paraId="5C5806A5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</w:t>
      </w:r>
    </w:p>
    <w:p w14:paraId="3803CF7E" w14:textId="77777777" w:rsidR="009B66EE" w:rsidRDefault="009B66EE" w:rsidP="009B66EE">
      <w:pPr>
        <w:pStyle w:val="a3"/>
        <w:jc w:val="both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    Для исполнения карантинных мероприятий необходима явка донора в учреждение ГБУЗ Республиканская станция переливания крови через полгода.</w:t>
      </w:r>
    </w:p>
    <w:p w14:paraId="1E90FD3A" w14:textId="63DD2A16" w:rsidR="00870087" w:rsidRDefault="00870087">
      <w:bookmarkStart w:id="0" w:name="_GoBack"/>
      <w:bookmarkEnd w:id="0"/>
    </w:p>
    <w:p w14:paraId="36A469A1" w14:textId="77777777" w:rsidR="009B66EE" w:rsidRDefault="009B66EE"/>
    <w:sectPr w:rsidR="009B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5"/>
    <w:rsid w:val="00117239"/>
    <w:rsid w:val="004E6E85"/>
    <w:rsid w:val="00870087"/>
    <w:rsid w:val="009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5B73"/>
  <w15:chartTrackingRefBased/>
  <w15:docId w15:val="{87117AE4-19BD-4BFF-9ABC-E48F920C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2019-07-25T15:54:00Z</dcterms:created>
  <dcterms:modified xsi:type="dcterms:W3CDTF">2019-07-25T15:54:00Z</dcterms:modified>
</cp:coreProperties>
</file>