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A2" w:rsidRPr="00F717A2" w:rsidRDefault="00F717A2" w:rsidP="00F717A2">
      <w:pPr>
        <w:shd w:val="clear" w:color="auto" w:fill="86CC64"/>
        <w:spacing w:before="100" w:beforeAutospacing="1" w:after="300" w:line="240" w:lineRule="auto"/>
        <w:outlineLvl w:val="0"/>
        <w:rPr>
          <w:rFonts w:ascii="Cambria" w:eastAsia="Times New Roman" w:hAnsi="Cambria" w:cs="Times New Roman"/>
          <w:b/>
          <w:bCs/>
          <w:caps/>
          <w:color w:val="FFFFFF"/>
          <w:kern w:val="36"/>
          <w:sz w:val="36"/>
          <w:szCs w:val="36"/>
          <w:lang w:eastAsia="ru-RU"/>
        </w:rPr>
      </w:pPr>
      <w:r w:rsidRPr="00F717A2">
        <w:rPr>
          <w:rFonts w:ascii="Cambria" w:eastAsia="Times New Roman" w:hAnsi="Cambria" w:cs="Times New Roman"/>
          <w:b/>
          <w:bCs/>
          <w:caps/>
          <w:color w:val="FFFFFF"/>
          <w:kern w:val="36"/>
          <w:sz w:val="36"/>
          <w:szCs w:val="36"/>
          <w:lang w:eastAsia="ru-RU"/>
        </w:rPr>
        <w:t>РЕЖИМ РАБОТЫ ПРОЦЕДУРНО-ПРИВИВОЧНОГО КАБИНЕТА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Процедурно-прививочный кабинет ул. Симонова 3, лит. А (кабинет №203; 204).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Забор анализов крови (биохимический анализ крови) кабинет №203.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ежедневно с 9.00-9.45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Постановка пробы Манту (кабинет № 204):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понедельник 10.00-14.00; 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вторник 10.00-16.00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Диаскин тест</w:t>
      </w:r>
      <w:r w:rsidRPr="00F71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71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(кабинет №204)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понедельник 14.00-16.00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Профилактические прививки (кабинет №204):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ежедневно с 10.00-16.00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Среда с 10.00-14.30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Часы работы процедурно-прививочного кабинета в структурном подразделении Осиновая Роща Приозерское шоссе д.18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F717A2" w:rsidRPr="00F717A2" w:rsidTr="00F717A2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F717A2" w:rsidRPr="00F717A2" w:rsidTr="00F717A2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8.30-9.30 – забор крови на биохимию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9.30-10.30 кварцевание, проветривание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10.30 – 16.00 постановка реакции Манту, Диаскинтеста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13.30-14.00 кварцевание, проветривание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8.30-9.30 – забор крови на биохимию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9.30-10.30 кварцевание, проветривание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10.30 – 16.00 вакцинация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13.30-14.00 кварцевание, проветривание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10-11.00 постановка БЦЖ и БЦЖ-М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11.00-12.00 кварцевание, проветривание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12.00 -15.00 - вакцинация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8.30-9.30 – забор крови на биохимию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9.30-10.30 кварцевание, проветривание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10.30 – 16.00 вакцинация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13.30-14.00 кварцевание, проветривание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8.30-9.30 – забор крови на биохимию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9.30-10.30 кварцевание, проветривание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10.30 – 13.30 вакцинация</w:t>
            </w:r>
          </w:p>
          <w:p w:rsidR="00F717A2" w:rsidRPr="00F717A2" w:rsidRDefault="00F717A2" w:rsidP="00F717A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Часы работы процедурно-прививочного кабинета в структурном подразделении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совхоз "Пригородный", поселок Парголово, ул. 1 Мая, дом 107, корп. 5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717A2" w:rsidRPr="00F717A2" w:rsidRDefault="00F717A2" w:rsidP="00F717A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ежедневно с 9.00 до 12.00</w:t>
      </w:r>
    </w:p>
    <w:p w:rsidR="00C20916" w:rsidRDefault="00C20916">
      <w:bookmarkStart w:id="0" w:name="_GoBack"/>
      <w:bookmarkEnd w:id="0"/>
    </w:p>
    <w:sectPr w:rsidR="00C2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CE"/>
    <w:rsid w:val="00BE26CE"/>
    <w:rsid w:val="00C20916"/>
    <w:rsid w:val="00F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D3998-1E63-4AE7-8A1A-05DDAF66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2019-11-11T11:49:00Z</dcterms:created>
  <dcterms:modified xsi:type="dcterms:W3CDTF">2019-11-11T11:49:00Z</dcterms:modified>
</cp:coreProperties>
</file>