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C1FA3" w14:textId="68CE723B" w:rsidR="00C2234E" w:rsidRDefault="000F7F03">
      <w:r>
        <w:rPr>
          <w:rFonts w:ascii="Arial" w:hAnsi="Arial" w:cs="Arial"/>
          <w:color w:val="003449"/>
          <w:sz w:val="27"/>
          <w:szCs w:val="27"/>
          <w:shd w:val="clear" w:color="auto" w:fill="FFFFFF"/>
        </w:rPr>
        <w:t>О правилах посещения родственниками пациентов в отделениях реанимации</w:t>
      </w:r>
      <w:r>
        <w:rPr>
          <w:rFonts w:ascii="Arial" w:hAnsi="Arial" w:cs="Arial"/>
          <w:color w:val="003449"/>
          <w:sz w:val="27"/>
          <w:szCs w:val="27"/>
        </w:rPr>
        <w:br/>
      </w:r>
      <w:r>
        <w:rPr>
          <w:rFonts w:ascii="Arial" w:hAnsi="Arial" w:cs="Arial"/>
          <w:color w:val="003449"/>
          <w:sz w:val="27"/>
          <w:szCs w:val="27"/>
          <w:shd w:val="clear" w:color="auto" w:fill="FFFFFF"/>
        </w:rPr>
        <w:t>и интенсивной терапии (согласно приложению 2 к приказу комитета здравоохранения Волгоградской области от 27.06.2018 № 1896)</w:t>
      </w:r>
      <w:r>
        <w:rPr>
          <w:rFonts w:ascii="Arial" w:hAnsi="Arial" w:cs="Arial"/>
          <w:color w:val="003449"/>
          <w:sz w:val="27"/>
          <w:szCs w:val="27"/>
        </w:rPr>
        <w:br/>
      </w:r>
      <w:r>
        <w:rPr>
          <w:rFonts w:ascii="Arial" w:hAnsi="Arial" w:cs="Arial"/>
          <w:color w:val="003449"/>
          <w:sz w:val="27"/>
          <w:szCs w:val="27"/>
          <w:shd w:val="clear" w:color="auto" w:fill="FFFFFF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  <w:r>
        <w:rPr>
          <w:rFonts w:ascii="Arial" w:hAnsi="Arial" w:cs="Arial"/>
          <w:color w:val="003449"/>
          <w:sz w:val="27"/>
          <w:szCs w:val="27"/>
        </w:rPr>
        <w:br/>
      </w:r>
      <w:r>
        <w:rPr>
          <w:rFonts w:ascii="Arial" w:hAnsi="Arial" w:cs="Arial"/>
          <w:color w:val="003449"/>
          <w:sz w:val="27"/>
          <w:szCs w:val="27"/>
          <w:shd w:val="clear" w:color="auto" w:fill="FFFFFF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  <w:r>
        <w:rPr>
          <w:rFonts w:ascii="Arial" w:hAnsi="Arial" w:cs="Arial"/>
          <w:color w:val="003449"/>
          <w:sz w:val="27"/>
          <w:szCs w:val="27"/>
        </w:rPr>
        <w:br/>
      </w:r>
      <w:r>
        <w:rPr>
          <w:rFonts w:ascii="Arial" w:hAnsi="Arial" w:cs="Arial"/>
          <w:color w:val="003449"/>
          <w:sz w:val="27"/>
          <w:szCs w:val="27"/>
          <w:shd w:val="clear" w:color="auto" w:fill="FFFFFF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  <w:r>
        <w:rPr>
          <w:rFonts w:ascii="Arial" w:hAnsi="Arial" w:cs="Arial"/>
          <w:color w:val="003449"/>
          <w:sz w:val="27"/>
          <w:szCs w:val="27"/>
        </w:rPr>
        <w:br/>
      </w:r>
      <w:r>
        <w:rPr>
          <w:rFonts w:ascii="Arial" w:hAnsi="Arial" w:cs="Arial"/>
          <w:color w:val="003449"/>
          <w:sz w:val="27"/>
          <w:szCs w:val="27"/>
          <w:shd w:val="clear" w:color="auto" w:fill="FFFFFF"/>
        </w:rP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  <w:r>
        <w:rPr>
          <w:rFonts w:ascii="Arial" w:hAnsi="Arial" w:cs="Arial"/>
          <w:color w:val="003449"/>
          <w:sz w:val="27"/>
          <w:szCs w:val="27"/>
        </w:rPr>
        <w:br/>
      </w:r>
      <w:r>
        <w:rPr>
          <w:rFonts w:ascii="Arial" w:hAnsi="Arial" w:cs="Arial"/>
          <w:color w:val="003449"/>
          <w:sz w:val="27"/>
          <w:szCs w:val="27"/>
          <w:shd w:val="clear" w:color="auto" w:fill="FFFFFF"/>
        </w:rPr>
        <w:t>4. Посетители с признаками алкогольного (наркотического) опьянения в отделение не допускаются.</w:t>
      </w:r>
      <w:r>
        <w:rPr>
          <w:rFonts w:ascii="Arial" w:hAnsi="Arial" w:cs="Arial"/>
          <w:color w:val="003449"/>
          <w:sz w:val="27"/>
          <w:szCs w:val="27"/>
        </w:rPr>
        <w:br/>
      </w:r>
      <w:r>
        <w:rPr>
          <w:rFonts w:ascii="Arial" w:hAnsi="Arial" w:cs="Arial"/>
          <w:color w:val="003449"/>
          <w:sz w:val="27"/>
          <w:szCs w:val="27"/>
          <w:shd w:val="clear" w:color="auto" w:fill="FFFFFF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  <w:r>
        <w:rPr>
          <w:rFonts w:ascii="Arial" w:hAnsi="Arial" w:cs="Arial"/>
          <w:color w:val="003449"/>
          <w:sz w:val="27"/>
          <w:szCs w:val="27"/>
        </w:rPr>
        <w:br/>
      </w:r>
      <w:r>
        <w:rPr>
          <w:rFonts w:ascii="Arial" w:hAnsi="Arial" w:cs="Arial"/>
          <w:color w:val="003449"/>
          <w:sz w:val="27"/>
          <w:szCs w:val="27"/>
          <w:shd w:val="clear" w:color="auto" w:fill="FFFFFF"/>
        </w:rPr>
        <w:t>6. Не разрешается посещать пациентов детям в возрасте до 14 лет.</w:t>
      </w:r>
      <w:r>
        <w:rPr>
          <w:rFonts w:ascii="Arial" w:hAnsi="Arial" w:cs="Arial"/>
          <w:color w:val="003449"/>
          <w:sz w:val="27"/>
          <w:szCs w:val="27"/>
        </w:rPr>
        <w:br/>
      </w:r>
      <w:r>
        <w:rPr>
          <w:rFonts w:ascii="Arial" w:hAnsi="Arial" w:cs="Arial"/>
          <w:color w:val="003449"/>
          <w:sz w:val="27"/>
          <w:szCs w:val="27"/>
          <w:shd w:val="clear" w:color="auto" w:fill="FFFFFF"/>
        </w:rPr>
        <w:t>7. Одновременно разрешается находиться в палате не более, чем двум посетителям.</w:t>
      </w:r>
      <w:r>
        <w:rPr>
          <w:rFonts w:ascii="Arial" w:hAnsi="Arial" w:cs="Arial"/>
          <w:color w:val="003449"/>
          <w:sz w:val="27"/>
          <w:szCs w:val="27"/>
        </w:rPr>
        <w:br/>
      </w:r>
      <w:r>
        <w:rPr>
          <w:rFonts w:ascii="Arial" w:hAnsi="Arial" w:cs="Arial"/>
          <w:color w:val="003449"/>
          <w:sz w:val="27"/>
          <w:szCs w:val="27"/>
          <w:shd w:val="clear" w:color="auto" w:fill="FFFFFF"/>
        </w:rPr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  <w:r>
        <w:rPr>
          <w:rFonts w:ascii="Arial" w:hAnsi="Arial" w:cs="Arial"/>
          <w:color w:val="003449"/>
          <w:sz w:val="27"/>
          <w:szCs w:val="27"/>
        </w:rPr>
        <w:br/>
      </w:r>
      <w:r>
        <w:rPr>
          <w:rFonts w:ascii="Arial" w:hAnsi="Arial" w:cs="Arial"/>
          <w:color w:val="003449"/>
          <w:sz w:val="27"/>
          <w:szCs w:val="27"/>
          <w:shd w:val="clear" w:color="auto" w:fill="FFFFFF"/>
        </w:rPr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  <w:r>
        <w:rPr>
          <w:rFonts w:ascii="Arial" w:hAnsi="Arial" w:cs="Arial"/>
          <w:color w:val="003449"/>
          <w:sz w:val="27"/>
          <w:szCs w:val="27"/>
        </w:rPr>
        <w:br/>
      </w:r>
      <w:r>
        <w:rPr>
          <w:rFonts w:ascii="Arial" w:hAnsi="Arial" w:cs="Arial"/>
          <w:color w:val="003449"/>
          <w:sz w:val="27"/>
          <w:szCs w:val="27"/>
          <w:shd w:val="clear" w:color="auto" w:fill="FFFFFF"/>
        </w:rPr>
        <w:t>10. В соответствии с Федеральным законом № 323 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70"/>
    <w:rsid w:val="000F7F03"/>
    <w:rsid w:val="00C2234E"/>
    <w:rsid w:val="00C6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9350-0252-489A-A33F-870AB57A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2019-05-29T11:59:00Z</dcterms:created>
  <dcterms:modified xsi:type="dcterms:W3CDTF">2019-05-29T11:59:00Z</dcterms:modified>
</cp:coreProperties>
</file>