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1789A" w14:textId="77777777" w:rsidR="002973E7" w:rsidRPr="002973E7" w:rsidRDefault="002973E7" w:rsidP="002973E7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  <w:lang w:eastAsia="ru-RU"/>
        </w:rPr>
      </w:pPr>
      <w:r w:rsidRPr="002973E7">
        <w:rPr>
          <w:rFonts w:ascii="Tahoma" w:eastAsia="Times New Roman" w:hAnsi="Tahoma" w:cs="Tahoma"/>
          <w:b/>
          <w:bCs/>
          <w:color w:val="333333"/>
          <w:kern w:val="36"/>
          <w:sz w:val="72"/>
          <w:szCs w:val="72"/>
          <w:bdr w:val="none" w:sz="0" w:space="0" w:color="auto" w:frame="1"/>
          <w:lang w:eastAsia="ru-RU"/>
        </w:rPr>
        <w:t>Клинико-диагностическая лаборатория</w:t>
      </w:r>
    </w:p>
    <w:p w14:paraId="7D6C846F" w14:textId="77777777" w:rsidR="002973E7" w:rsidRPr="002973E7" w:rsidRDefault="002973E7" w:rsidP="002973E7">
      <w:pPr>
        <w:shd w:val="clear" w:color="auto" w:fill="FFFFFF"/>
        <w:spacing w:before="150" w:after="15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973E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175"/>
      </w:tblGrid>
      <w:tr w:rsidR="002973E7" w:rsidRPr="002973E7" w14:paraId="10C70637" w14:textId="77777777" w:rsidTr="002973E7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18405" w14:textId="307A1726" w:rsidR="002973E7" w:rsidRPr="002973E7" w:rsidRDefault="002973E7" w:rsidP="002973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973E7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E90BE68" wp14:editId="65B01DF4">
                  <wp:extent cx="1990725" cy="15335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28AA8" w14:textId="77777777" w:rsidR="002973E7" w:rsidRPr="002973E7" w:rsidRDefault="002973E7" w:rsidP="002973E7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3E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14:paraId="071E3CE1" w14:textId="77777777" w:rsidR="002973E7" w:rsidRPr="002973E7" w:rsidRDefault="002973E7" w:rsidP="002973E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973E7">
              <w:rPr>
                <w:rFonts w:ascii="Tahoma" w:eastAsia="Times New Roman" w:hAnsi="Tahoma" w:cs="Tahoma"/>
                <w:b/>
                <w:bCs/>
                <w:color w:val="808080"/>
                <w:sz w:val="27"/>
                <w:szCs w:val="27"/>
                <w:bdr w:val="none" w:sz="0" w:space="0" w:color="auto" w:frame="1"/>
                <w:lang w:eastAsia="ru-RU"/>
              </w:rPr>
              <w:t>Диагностика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2"/>
              <w:gridCol w:w="3073"/>
            </w:tblGrid>
            <w:tr w:rsidR="002973E7" w:rsidRPr="002973E7" w14:paraId="7AA3B9DF" w14:textId="77777777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12424E" w14:textId="77777777" w:rsidR="002973E7" w:rsidRPr="002973E7" w:rsidRDefault="002973E7" w:rsidP="002973E7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973E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867784" w14:textId="77777777" w:rsidR="002973E7" w:rsidRPr="002973E7" w:rsidRDefault="002973E7" w:rsidP="002973E7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973E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14:paraId="761EA5AE" w14:textId="77777777" w:rsidR="002973E7" w:rsidRPr="002973E7" w:rsidRDefault="002973E7" w:rsidP="002973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973E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14:paraId="3E462527" w14:textId="77777777" w:rsidR="002973E7" w:rsidRPr="002973E7" w:rsidRDefault="002973E7" w:rsidP="002973E7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  <w:lang w:eastAsia="ru-RU"/>
        </w:rPr>
      </w:pPr>
      <w:r w:rsidRPr="002973E7">
        <w:rPr>
          <w:rFonts w:ascii="Tahoma" w:eastAsia="Times New Roman" w:hAnsi="Tahoma" w:cs="Tahoma"/>
          <w:b/>
          <w:bCs/>
          <w:color w:val="000000"/>
          <w:kern w:val="36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175"/>
      </w:tblGrid>
      <w:tr w:rsidR="002973E7" w:rsidRPr="002973E7" w14:paraId="1842DD37" w14:textId="77777777" w:rsidTr="002973E7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C1359" w14:textId="1154774D" w:rsidR="002973E7" w:rsidRPr="002973E7" w:rsidRDefault="002973E7" w:rsidP="002973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973E7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1E59730" wp14:editId="2834EC28">
                  <wp:extent cx="1990725" cy="1533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F106D" w14:textId="77777777" w:rsidR="002973E7" w:rsidRPr="002973E7" w:rsidRDefault="002973E7" w:rsidP="002973E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973E7">
              <w:rPr>
                <w:rFonts w:ascii="Tahoma" w:eastAsia="Times New Roman" w:hAnsi="Tahoma" w:cs="Tahoma"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Отделение расположено </w:t>
            </w:r>
            <w:hyperlink r:id="rId7" w:history="1">
              <w:r w:rsidRPr="002973E7">
                <w:rPr>
                  <w:rFonts w:ascii="Tahoma" w:eastAsia="Times New Roman" w:hAnsi="Tahoma" w:cs="Tahoma"/>
                  <w:color w:val="000000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в корпусе № 1</w:t>
              </w:r>
            </w:hyperlink>
            <w:r w:rsidRPr="002973E7">
              <w:rPr>
                <w:rFonts w:ascii="Tahoma" w:eastAsia="Times New Roman" w:hAnsi="Tahoma" w:cs="Tahoma"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0,</w:t>
            </w:r>
          </w:p>
          <w:p w14:paraId="3A36104C" w14:textId="77777777" w:rsidR="002973E7" w:rsidRPr="002973E7" w:rsidRDefault="002973E7" w:rsidP="002973E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973E7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Адрес:</w:t>
            </w:r>
            <w:r w:rsidRPr="002973E7">
              <w:rPr>
                <w:rFonts w:ascii="Tahoma" w:eastAsia="Times New Roman" w:hAnsi="Tahoma" w:cs="Tahoma"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 Литовская ул., 2, литер К, 1 этаж.</w:t>
            </w:r>
          </w:p>
          <w:p w14:paraId="471C0043" w14:textId="77777777" w:rsidR="002973E7" w:rsidRPr="002973E7" w:rsidRDefault="002973E7" w:rsidP="002973E7">
            <w:pPr>
              <w:spacing w:after="0" w:line="288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proofErr w:type="gramStart"/>
            <w:r w:rsidRPr="002973E7">
              <w:rPr>
                <w:rFonts w:ascii="Tahoma" w:eastAsia="Times New Roman" w:hAnsi="Tahoma" w:cs="Tahoma"/>
                <w:b/>
                <w:bCs/>
                <w:color w:val="808080"/>
                <w:sz w:val="27"/>
                <w:szCs w:val="27"/>
                <w:bdr w:val="none" w:sz="0" w:space="0" w:color="auto" w:frame="1"/>
                <w:lang w:eastAsia="ru-RU"/>
              </w:rPr>
              <w:t>Телефоны:  +</w:t>
            </w:r>
            <w:proofErr w:type="gramEnd"/>
            <w:r w:rsidRPr="002973E7">
              <w:rPr>
                <w:rFonts w:ascii="Tahoma" w:eastAsia="Times New Roman" w:hAnsi="Tahoma" w:cs="Tahoma"/>
                <w:b/>
                <w:bCs/>
                <w:color w:val="808080"/>
                <w:sz w:val="27"/>
                <w:szCs w:val="27"/>
                <w:bdr w:val="none" w:sz="0" w:space="0" w:color="auto" w:frame="1"/>
                <w:lang w:eastAsia="ru-RU"/>
              </w:rPr>
              <w:t>7 (812) 542-56-05.</w:t>
            </w:r>
          </w:p>
        </w:tc>
      </w:tr>
    </w:tbl>
    <w:p w14:paraId="582D3669" w14:textId="77777777" w:rsidR="002973E7" w:rsidRPr="002973E7" w:rsidRDefault="002973E7" w:rsidP="002973E7">
      <w:pPr>
        <w:shd w:val="clear" w:color="auto" w:fill="FFFFFF"/>
        <w:spacing w:before="150" w:after="15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973E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175"/>
      </w:tblGrid>
      <w:tr w:rsidR="002973E7" w:rsidRPr="002973E7" w14:paraId="5D10DCEF" w14:textId="77777777" w:rsidTr="002973E7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D3328" w14:textId="65E3C6EC" w:rsidR="002973E7" w:rsidRPr="002973E7" w:rsidRDefault="002973E7" w:rsidP="002973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973E7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FE5EC93" wp14:editId="2CE19A28">
                  <wp:extent cx="1990725" cy="1533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07DA5" w14:textId="77777777" w:rsidR="002973E7" w:rsidRPr="002973E7" w:rsidRDefault="002973E7" w:rsidP="002973E7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3E7">
              <w:rPr>
                <w:rFonts w:ascii="Tahoma" w:eastAsia="Times New Roman" w:hAnsi="Tahoma" w:cs="Tahoma"/>
                <w:b/>
                <w:bCs/>
                <w:color w:val="808080"/>
                <w:sz w:val="48"/>
                <w:szCs w:val="48"/>
                <w:bdr w:val="none" w:sz="0" w:space="0" w:color="auto" w:frame="1"/>
                <w:lang w:eastAsia="ru-RU"/>
              </w:rPr>
              <w:t>Крылова Светлана Александровна</w:t>
            </w:r>
          </w:p>
        </w:tc>
      </w:tr>
    </w:tbl>
    <w:p w14:paraId="2618699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11E"/>
    <w:multiLevelType w:val="multilevel"/>
    <w:tmpl w:val="2DF8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66FBA"/>
    <w:multiLevelType w:val="multilevel"/>
    <w:tmpl w:val="065C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61"/>
    <w:rsid w:val="002973E7"/>
    <w:rsid w:val="007914E2"/>
    <w:rsid w:val="0096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3EBBA-0460-489D-B6FE-F39634CF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7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7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73E7"/>
    <w:rPr>
      <w:color w:val="0000FF"/>
      <w:u w:val="single"/>
    </w:rPr>
  </w:style>
  <w:style w:type="character" w:styleId="a5">
    <w:name w:val="Strong"/>
    <w:basedOn w:val="a0"/>
    <w:uiPriority w:val="22"/>
    <w:qFormat/>
    <w:rsid w:val="00297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klinika.gpma.ru/clinic_ma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2019-08-14T07:31:00Z</dcterms:created>
  <dcterms:modified xsi:type="dcterms:W3CDTF">2019-08-14T07:31:00Z</dcterms:modified>
</cp:coreProperties>
</file>