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67DC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4"/>
          <w:szCs w:val="24"/>
          <w:bdr w:val="none" w:sz="0" w:space="0" w:color="auto" w:frame="1"/>
          <w:lang w:eastAsia="ru-RU"/>
        </w:rPr>
        <w:t>Благодаря плановым посещениям врачей, во многих развитых странах, население достигает активного долголетия. Демографическую ситуацию можно улучшить не только с помощью рождаемости, но и с помощью сохранения здоровья и продления жизни уже живущих граждан.</w:t>
      </w:r>
    </w:p>
    <w:p w14:paraId="596165F8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4"/>
          <w:szCs w:val="24"/>
          <w:bdr w:val="none" w:sz="0" w:space="0" w:color="auto" w:frame="1"/>
          <w:lang w:eastAsia="ru-RU"/>
        </w:rPr>
        <w:t>Эта цель достигается с помощью Диспансеризации взрослого населения, которая позволяет:</w:t>
      </w:r>
    </w:p>
    <w:p w14:paraId="0891CF76" w14:textId="77777777" w:rsidR="00484EBD" w:rsidRPr="00484EBD" w:rsidRDefault="00484EBD" w:rsidP="00484EB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4"/>
          <w:szCs w:val="24"/>
          <w:bdr w:val="none" w:sz="0" w:space="0" w:color="auto" w:frame="1"/>
          <w:lang w:eastAsia="ru-RU"/>
        </w:rPr>
        <w:t>Выявить на ранних стадиях хронические неинфекционные заболевания, которые часто являются основной причиной инвалидности и преждевременной смерти</w:t>
      </w:r>
    </w:p>
    <w:p w14:paraId="5CD098B7" w14:textId="77777777" w:rsidR="00484EBD" w:rsidRPr="00484EBD" w:rsidRDefault="00484EBD" w:rsidP="00484EB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4"/>
          <w:szCs w:val="24"/>
          <w:bdr w:val="none" w:sz="0" w:space="0" w:color="auto" w:frame="1"/>
          <w:lang w:eastAsia="ru-RU"/>
        </w:rPr>
        <w:t>Провести консультирование и необходимые лечебно-профилактические мероприятия.</w:t>
      </w:r>
    </w:p>
    <w:p w14:paraId="497F7CD2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Все желающие могут пройти диспансеризацию БЕСПЛАТНО!</w:t>
      </w:r>
      <w:r w:rsidRPr="00484EBD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 </w:t>
      </w:r>
    </w:p>
    <w:p w14:paraId="3AE4640C" w14:textId="77777777" w:rsidR="00484EBD" w:rsidRPr="00484EBD" w:rsidRDefault="00484EBD" w:rsidP="00484EBD">
      <w:pPr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tgtFrame="_self" w:history="1">
        <w:r w:rsidRPr="00484EBD">
          <w:rPr>
            <w:rFonts w:ascii="Arial" w:eastAsia="Times New Roman" w:hAnsi="Arial" w:cs="Arial"/>
            <w:color w:val="606060"/>
            <w:sz w:val="23"/>
            <w:szCs w:val="23"/>
            <w:bdr w:val="none" w:sz="0" w:space="0" w:color="auto" w:frame="1"/>
            <w:shd w:val="clear" w:color="auto" w:fill="ACD8E2"/>
            <w:lang w:eastAsia="ru-RU"/>
          </w:rPr>
          <w:t>ЧТО ВХОДИТ В ДИСПАНСЕРИЗАЦИЮ</w:t>
        </w:r>
      </w:hyperlink>
    </w:p>
    <w:p w14:paraId="66DEFF71" w14:textId="77777777" w:rsidR="00484EBD" w:rsidRPr="00484EBD" w:rsidRDefault="00484EBD" w:rsidP="00484EBD">
      <w:pPr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tgtFrame="_self" w:history="1">
        <w:r w:rsidRPr="00484EBD">
          <w:rPr>
            <w:rFonts w:ascii="Arial" w:eastAsia="Times New Roman" w:hAnsi="Arial" w:cs="Arial"/>
            <w:color w:val="606060"/>
            <w:sz w:val="23"/>
            <w:szCs w:val="23"/>
            <w:bdr w:val="none" w:sz="0" w:space="0" w:color="auto" w:frame="1"/>
            <w:shd w:val="clear" w:color="auto" w:fill="ACD8E2"/>
            <w:lang w:eastAsia="ru-RU"/>
          </w:rPr>
          <w:t>ЧТО ВХОДИТ В ДИСПАНСЕРИЗАЦИЮ</w:t>
        </w:r>
      </w:hyperlink>
    </w:p>
    <w:p w14:paraId="13FA7F26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Мы работаем на основании п</w:t>
      </w: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риказа Министерства здравоохранения РФ от 13 марта 2019г. №124Н </w:t>
      </w: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br/>
        <w:t>"Об утверждении порядка проведения профилактического медицинского осмотра и диспансеризации определенных групп взрослого населения"</w:t>
      </w:r>
    </w:p>
    <w:p w14:paraId="0BEC9A44" w14:textId="77777777" w:rsidR="00484EBD" w:rsidRPr="00484EBD" w:rsidRDefault="00484EBD" w:rsidP="00484EBD">
      <w:pPr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gtFrame="_blank" w:history="1">
        <w:r w:rsidRPr="00484EBD">
          <w:rPr>
            <w:rFonts w:ascii="Arial" w:eastAsia="Times New Roman" w:hAnsi="Arial" w:cs="Arial"/>
            <w:color w:val="606060"/>
            <w:sz w:val="23"/>
            <w:szCs w:val="23"/>
            <w:bdr w:val="none" w:sz="0" w:space="0" w:color="auto" w:frame="1"/>
            <w:shd w:val="clear" w:color="auto" w:fill="ACD8E2"/>
            <w:lang w:eastAsia="ru-RU"/>
          </w:rPr>
          <w:t>Посмотреть документ</w:t>
        </w:r>
      </w:hyperlink>
    </w:p>
    <w:p w14:paraId="0EE6E4CB" w14:textId="77777777" w:rsidR="00484EBD" w:rsidRPr="00484EBD" w:rsidRDefault="00484EBD" w:rsidP="00484EBD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Чтобы упростить процесс прохождения диспансеризации, Вы можете скачать анкету с нашего сайта, распечатать и заполнить её дома, и уже с готовой анкетой прийти в поликлинику.</w:t>
      </w:r>
    </w:p>
    <w:p w14:paraId="4AE3FB2A" w14:textId="77777777" w:rsidR="00484EBD" w:rsidRPr="00484EBD" w:rsidRDefault="00484EBD" w:rsidP="00484E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15"/>
          <w:szCs w:val="15"/>
          <w:bdr w:val="none" w:sz="0" w:space="0" w:color="auto" w:frame="1"/>
          <w:lang w:eastAsia="ru-RU"/>
        </w:rPr>
      </w:pP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"https://docs.wixstatic.com/ugd/e693ac_f1f737a1e38d4332b39c7118df0479ac.docx?dn=%D0%90%D0%BD%D0%BA%D0%B5%D1%82%D0%B0%20%D0%B4%D0%BE%2075%20%D0%BB%D0%B5%D1%82.docx" \t "_blank" </w:instrText>
      </w: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14:paraId="272755AC" w14:textId="41237AAB" w:rsidR="00484EBD" w:rsidRPr="00484EBD" w:rsidRDefault="00484EBD" w:rsidP="00484E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B4F63B9" wp14:editId="23745667">
                <wp:extent cx="304800" cy="304800"/>
                <wp:effectExtent l="0" t="0" r="0" b="0"/>
                <wp:docPr id="2" name="Прямоугольник 2" descr="Анкета до 75 лет.docx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F7E6C" id="Прямоугольник 2" o:spid="_x0000_s1026" alt="Анкета до 75 лет.docx" href="https://docs.wixstatic.com/ugd/e693ac_f1f737a1e38d4332b39c7118df0479ac.docx?dn=%D0%90%D0%BD%D0%BA%D0%B5%D1%82%D0%B0%20%D0%B4%D0%BE%2075%20%D0%BB%D0%B5%D1%82.docx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B0E720A" w14:textId="77777777" w:rsidR="00484EBD" w:rsidRPr="00484EBD" w:rsidRDefault="00484EBD" w:rsidP="00484EBD">
      <w:pPr>
        <w:spacing w:after="9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14:paraId="6439B934" w14:textId="77777777" w:rsidR="00484EBD" w:rsidRPr="00484EBD" w:rsidRDefault="00484EBD" w:rsidP="00484EBD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9" w:tgtFrame="_blank" w:history="1">
        <w:r w:rsidRPr="00484EBD">
          <w:rPr>
            <w:rFonts w:ascii="Arial" w:eastAsia="Times New Roman" w:hAnsi="Arial" w:cs="Arial"/>
            <w:color w:val="606060"/>
            <w:sz w:val="23"/>
            <w:szCs w:val="23"/>
            <w:bdr w:val="none" w:sz="0" w:space="0" w:color="auto" w:frame="1"/>
            <w:shd w:val="clear" w:color="auto" w:fill="ACD8E2"/>
            <w:lang w:eastAsia="ru-RU"/>
          </w:rPr>
          <w:t>Анкета для пациентов возрастом до 75 лет</w:t>
        </w:r>
      </w:hyperlink>
    </w:p>
    <w:p w14:paraId="1582FC59" w14:textId="77777777" w:rsidR="00484EBD" w:rsidRPr="00484EBD" w:rsidRDefault="00484EBD" w:rsidP="00484E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"https://docs.wixstatic.com/ugd/e693ac_d731cb04adea4eeaa918d82ae31a66b2.docx?dn=%D0%90%D0%BD%D0%BA%D0%B5%D1%82%D0%B0%20%D0%BE%D1%82%2075%20%D0%BB%D0%B5%D1%82.docx" \t "_blank" </w:instrText>
      </w: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14:paraId="5D17B0DB" w14:textId="7FA88B40" w:rsidR="00484EBD" w:rsidRPr="00484EBD" w:rsidRDefault="00484EBD" w:rsidP="00484E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FB172F8" wp14:editId="4EF3F270">
                <wp:extent cx="304800" cy="304800"/>
                <wp:effectExtent l="0" t="0" r="0" b="0"/>
                <wp:docPr id="1" name="Прямоугольник 1" descr="Анкета от 75 лет.docx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66FF8" id="Прямоугольник 1" o:spid="_x0000_s1026" alt="Анкета от 75 лет.docx" href="https://docs.wixstatic.com/ugd/e693ac_d731cb04adea4eeaa918d82ae31a66b2.docx?dn=%D0%90%D0%BD%D0%BA%D0%B5%D1%82%D0%B0%20%D0%BE%D1%82%2075%20%D0%BB%D0%B5%D1%82.docx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0E8A92F" w14:textId="77777777" w:rsidR="00484EBD" w:rsidRPr="00484EBD" w:rsidRDefault="00484EBD" w:rsidP="00484EBD">
      <w:pPr>
        <w:spacing w:after="9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84EBD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14:paraId="28AF51EF" w14:textId="77777777" w:rsidR="00484EBD" w:rsidRPr="00484EBD" w:rsidRDefault="00484EBD" w:rsidP="00484EBD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1" w:tgtFrame="_blank" w:history="1">
        <w:r w:rsidRPr="00484EBD">
          <w:rPr>
            <w:rFonts w:ascii="Arial" w:eastAsia="Times New Roman" w:hAnsi="Arial" w:cs="Arial"/>
            <w:color w:val="606060"/>
            <w:sz w:val="23"/>
            <w:szCs w:val="23"/>
            <w:bdr w:val="none" w:sz="0" w:space="0" w:color="auto" w:frame="1"/>
            <w:shd w:val="clear" w:color="auto" w:fill="ACD8E2"/>
            <w:lang w:eastAsia="ru-RU"/>
          </w:rPr>
          <w:t>Анкета для пациентов возрастом от 75 лет</w:t>
        </w:r>
      </w:hyperlink>
    </w:p>
    <w:p w14:paraId="68E6F9FD" w14:textId="77777777" w:rsidR="00484EBD" w:rsidRPr="00484EBD" w:rsidRDefault="00484EBD" w:rsidP="00484E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3"/>
          <w:szCs w:val="3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33"/>
          <w:szCs w:val="33"/>
          <w:bdr w:val="none" w:sz="0" w:space="0" w:color="auto" w:frame="1"/>
          <w:lang w:eastAsia="ru-RU"/>
        </w:rPr>
        <w:t>Диспансеризацию в </w:t>
      </w:r>
      <w:r w:rsidRPr="00484EBD">
        <w:rPr>
          <w:rFonts w:ascii="Arial" w:eastAsia="Times New Roman" w:hAnsi="Arial" w:cs="Arial"/>
          <w:b/>
          <w:bCs/>
          <w:color w:val="606060"/>
          <w:sz w:val="33"/>
          <w:szCs w:val="33"/>
          <w:bdr w:val="none" w:sz="0" w:space="0" w:color="auto" w:frame="1"/>
          <w:lang w:eastAsia="ru-RU"/>
        </w:rPr>
        <w:t>2019</w:t>
      </w:r>
      <w:r w:rsidRPr="00484EBD">
        <w:rPr>
          <w:rFonts w:ascii="Arial" w:eastAsia="Times New Roman" w:hAnsi="Arial" w:cs="Arial"/>
          <w:color w:val="606060"/>
          <w:sz w:val="33"/>
          <w:szCs w:val="33"/>
          <w:bdr w:val="none" w:sz="0" w:space="0" w:color="auto" w:frame="1"/>
          <w:lang w:eastAsia="ru-RU"/>
        </w:rPr>
        <w:t> </w:t>
      </w:r>
      <w:r w:rsidRPr="00484EBD">
        <w:rPr>
          <w:rFonts w:ascii="Arial" w:eastAsia="Times New Roman" w:hAnsi="Arial" w:cs="Arial"/>
          <w:b/>
          <w:bCs/>
          <w:color w:val="606060"/>
          <w:sz w:val="33"/>
          <w:szCs w:val="33"/>
          <w:bdr w:val="none" w:sz="0" w:space="0" w:color="auto" w:frame="1"/>
          <w:lang w:eastAsia="ru-RU"/>
        </w:rPr>
        <w:t>году </w:t>
      </w:r>
      <w:r w:rsidRPr="00484EBD">
        <w:rPr>
          <w:rFonts w:ascii="Arial" w:eastAsia="Times New Roman" w:hAnsi="Arial" w:cs="Arial"/>
          <w:color w:val="606060"/>
          <w:sz w:val="33"/>
          <w:szCs w:val="33"/>
          <w:bdr w:val="none" w:sz="0" w:space="0" w:color="auto" w:frame="1"/>
          <w:lang w:eastAsia="ru-RU"/>
        </w:rPr>
        <w:t>может пройти каждый, родившийся в</w:t>
      </w:r>
      <w:r w:rsidRPr="00484EBD">
        <w:rPr>
          <w:rFonts w:ascii="Arial" w:eastAsia="Times New Roman" w:hAnsi="Arial" w:cs="Arial"/>
          <w:b/>
          <w:bCs/>
          <w:color w:val="606060"/>
          <w:sz w:val="33"/>
          <w:szCs w:val="33"/>
          <w:bdr w:val="none" w:sz="0" w:space="0" w:color="auto" w:frame="1"/>
          <w:lang w:eastAsia="ru-RU"/>
        </w:rPr>
        <w:t> 1980, 1983, 1986, 1989, 1992, 1995, 1998, 2001 годах.</w:t>
      </w:r>
    </w:p>
    <w:p w14:paraId="001159A6" w14:textId="77777777" w:rsidR="00484EBD" w:rsidRPr="00484EBD" w:rsidRDefault="00484EBD" w:rsidP="00484E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3"/>
          <w:szCs w:val="33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33"/>
          <w:szCs w:val="33"/>
          <w:bdr w:val="none" w:sz="0" w:space="0" w:color="auto" w:frame="1"/>
          <w:lang w:eastAsia="ru-RU"/>
        </w:rPr>
        <w:t>Внимание!!! Ежегодно в возрасте 40 лет и старше, а также в отношении отдельных категорий граждан, включая:</w:t>
      </w:r>
    </w:p>
    <w:p w14:paraId="34A8D6A6" w14:textId="77777777" w:rsidR="00484EBD" w:rsidRPr="00484EBD" w:rsidRDefault="00484EBD" w:rsidP="00484EB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</w:pPr>
      <w:r w:rsidRPr="00484EBD">
        <w:rPr>
          <w:rFonts w:ascii="Arial" w:eastAsia="Times New Roman" w:hAnsi="Arial" w:cs="Arial"/>
          <w:i/>
          <w:iCs/>
          <w:color w:val="606060"/>
          <w:sz w:val="20"/>
          <w:szCs w:val="20"/>
          <w:bdr w:val="none" w:sz="0" w:space="0" w:color="auto" w:frame="1"/>
          <w:lang w:eastAsia="ru-RU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действий;</w:t>
      </w:r>
    </w:p>
    <w:p w14:paraId="4C3F71A0" w14:textId="77777777" w:rsidR="00484EBD" w:rsidRPr="00484EBD" w:rsidRDefault="00484EBD" w:rsidP="00484EB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</w:pPr>
      <w:r w:rsidRPr="00484EBD">
        <w:rPr>
          <w:rFonts w:ascii="Arial" w:eastAsia="Times New Roman" w:hAnsi="Arial" w:cs="Arial"/>
          <w:i/>
          <w:iCs/>
          <w:color w:val="606060"/>
          <w:sz w:val="20"/>
          <w:szCs w:val="20"/>
          <w:bdr w:val="none" w:sz="0" w:space="0" w:color="auto" w:frame="1"/>
          <w:lang w:eastAsia="ru-RU"/>
        </w:rPr>
        <w:t> 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14:paraId="38F6EE01" w14:textId="77777777" w:rsidR="00484EBD" w:rsidRPr="00484EBD" w:rsidRDefault="00484EBD" w:rsidP="00484EB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</w:pPr>
      <w:r w:rsidRPr="00484EBD">
        <w:rPr>
          <w:rFonts w:ascii="Arial" w:eastAsia="Times New Roman" w:hAnsi="Arial" w:cs="Arial"/>
          <w:i/>
          <w:iCs/>
          <w:color w:val="606060"/>
          <w:sz w:val="20"/>
          <w:szCs w:val="20"/>
          <w:bdr w:val="none" w:sz="0" w:space="0" w:color="auto" w:frame="1"/>
          <w:lang w:eastAsia="ru-RU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14:paraId="74155EE6" w14:textId="77777777" w:rsidR="00484EBD" w:rsidRPr="00484EBD" w:rsidRDefault="00484EBD" w:rsidP="00484EBD">
      <w:pPr>
        <w:numPr>
          <w:ilvl w:val="0"/>
          <w:numId w:val="2"/>
        </w:numPr>
        <w:spacing w:after="15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</w:pPr>
      <w:r w:rsidRPr="00484EBD">
        <w:rPr>
          <w:rFonts w:ascii="Arial" w:eastAsia="Times New Roman" w:hAnsi="Arial" w:cs="Arial"/>
          <w:i/>
          <w:iCs/>
          <w:color w:val="606060"/>
          <w:sz w:val="20"/>
          <w:szCs w:val="20"/>
          <w:bdr w:val="none" w:sz="0" w:space="0" w:color="auto" w:frame="1"/>
          <w:lang w:eastAsia="ru-RU"/>
        </w:rPr>
        <w:t xml:space="preserve"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</w:t>
      </w:r>
      <w:r w:rsidRPr="00484EBD">
        <w:rPr>
          <w:rFonts w:ascii="Arial" w:eastAsia="Times New Roman" w:hAnsi="Arial" w:cs="Arial"/>
          <w:i/>
          <w:iCs/>
          <w:color w:val="606060"/>
          <w:sz w:val="20"/>
          <w:szCs w:val="20"/>
          <w:bdr w:val="none" w:sz="0" w:space="0" w:color="auto" w:frame="1"/>
          <w:lang w:eastAsia="ru-RU"/>
        </w:rPr>
        <w:lastRenderedPageBreak/>
        <w:t>работающих граждан, являющихся получателями пенсии по старости или пенсии за выслугу лет;</w:t>
      </w:r>
    </w:p>
    <w:p w14:paraId="72E682C8" w14:textId="77777777" w:rsidR="00484EBD" w:rsidRPr="00484EBD" w:rsidRDefault="00484EBD" w:rsidP="00484E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5"/>
          <w:szCs w:val="35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EA4E23"/>
          <w:sz w:val="35"/>
          <w:szCs w:val="35"/>
          <w:bdr w:val="none" w:sz="0" w:space="0" w:color="auto" w:frame="1"/>
          <w:lang w:eastAsia="ru-RU"/>
        </w:rPr>
        <w:t>Диспансеризацию можно пройти в поликлинике по месту жительства, обратившись к своему участковому врачу или отделение медицинской профилактики, без записи 2 этаж кабинет № 220 (Поликлиническое отделение № 4), кабинет № 1 (Поликлиническое отделение № 53)</w:t>
      </w:r>
    </w:p>
    <w:p w14:paraId="10341BC9" w14:textId="77777777" w:rsidR="00484EBD" w:rsidRPr="00484EBD" w:rsidRDefault="00484EBD" w:rsidP="00484E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5"/>
          <w:szCs w:val="35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EA4E23"/>
          <w:sz w:val="35"/>
          <w:szCs w:val="35"/>
          <w:bdr w:val="none" w:sz="0" w:space="0" w:color="auto" w:frame="1"/>
          <w:lang w:eastAsia="ru-RU"/>
        </w:rPr>
        <w:t>​</w:t>
      </w:r>
    </w:p>
    <w:p w14:paraId="3A1A9B80" w14:textId="77777777" w:rsidR="00484EBD" w:rsidRPr="00484EBD" w:rsidRDefault="00484EBD" w:rsidP="00484EBD">
      <w:pPr>
        <w:spacing w:after="135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5"/>
          <w:szCs w:val="35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EA4E23"/>
          <w:sz w:val="35"/>
          <w:szCs w:val="35"/>
          <w:bdr w:val="none" w:sz="0" w:space="0" w:color="auto" w:frame="1"/>
          <w:lang w:eastAsia="ru-RU"/>
        </w:rPr>
        <w:t>ПРИ ПРОХОЖДЕНИИ ДИСПАНСЕРИЗАЦИИ ВЫ МОЖЕТЕ ПРОЙТИ ТЕСТ НА ВИЧ ИНФЕКЦИЮ!</w:t>
      </w:r>
    </w:p>
    <w:p w14:paraId="29CC6128" w14:textId="77777777" w:rsidR="00484EBD" w:rsidRPr="00484EBD" w:rsidRDefault="00484EBD" w:rsidP="00484E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3 простых шага для успешной диспансеризации</w:t>
      </w:r>
    </w:p>
    <w:p w14:paraId="20B80556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23"/>
          <w:szCs w:val="23"/>
          <w:bdr w:val="none" w:sz="0" w:space="0" w:color="auto" w:frame="1"/>
          <w:lang w:eastAsia="ru-RU"/>
        </w:rPr>
        <w:t>​</w:t>
      </w:r>
    </w:p>
    <w:p w14:paraId="4EB18ADC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23"/>
          <w:szCs w:val="23"/>
          <w:bdr w:val="none" w:sz="0" w:space="0" w:color="auto" w:frame="1"/>
          <w:lang w:eastAsia="ru-RU"/>
        </w:rPr>
        <w:t>Шаг 1</w:t>
      </w: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. Заполните необходимые документы.</w:t>
      </w:r>
    </w:p>
    <w:p w14:paraId="0C28F2DE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Обратитесь в поликлинику по месту прикрепления, в отделение медицинской профилактики или к участковому врачу, где вам будет предложено заполнить следующие документы ( анкету возможно распечатать и заполнить до прихода в  поликлинику):</w:t>
      </w:r>
    </w:p>
    <w:p w14:paraId="19F9D311" w14:textId="77777777" w:rsidR="00484EBD" w:rsidRPr="00484EBD" w:rsidRDefault="00484EBD" w:rsidP="00484EBD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информированное добровольное согласие на медицинское вмешательство;</w:t>
      </w:r>
    </w:p>
    <w:p w14:paraId="2022F14B" w14:textId="77777777" w:rsidR="00484EBD" w:rsidRPr="00484EBD" w:rsidRDefault="00484EBD" w:rsidP="00484EBD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анкету (опрос)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</w:t>
      </w:r>
    </w:p>
    <w:p w14:paraId="778F93F9" w14:textId="77777777" w:rsidR="00484EBD" w:rsidRPr="00484EBD" w:rsidRDefault="00484EBD" w:rsidP="00484EBD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получите маршрутный лист с указанием всех обследований, которые должны пройти в зависимости от пола и возраста, номер кабинета, где будет проходить обследование.</w:t>
      </w:r>
    </w:p>
    <w:p w14:paraId="5A2CAD78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14:paraId="7F07B1BA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23"/>
          <w:szCs w:val="23"/>
          <w:bdr w:val="none" w:sz="0" w:space="0" w:color="auto" w:frame="1"/>
          <w:lang w:eastAsia="ru-RU"/>
        </w:rPr>
        <w:t>Шаг 2</w:t>
      </w: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. Подготовьтесь к обследованиям.</w:t>
      </w:r>
    </w:p>
    <w:p w14:paraId="653A244E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В назначенный для обследования день (участковым врачом или сотрудником отделения медицинской профилактики)  придите в поликлинику утром на голодный желудок, до выполнения физических нагрузок, в том числе утренней гимнастики. Если вам 40 лет и более, вам будет необходимо сдать кал на скрытую кровь, поэтому заранее   подготовьтесь  к данному исследованию. Результаты обследований будут готовы через 1-3 дня.</w:t>
      </w:r>
    </w:p>
    <w:p w14:paraId="028FA85F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14:paraId="5C3AE46E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b/>
          <w:bCs/>
          <w:color w:val="606060"/>
          <w:sz w:val="23"/>
          <w:szCs w:val="23"/>
          <w:bdr w:val="none" w:sz="0" w:space="0" w:color="auto" w:frame="1"/>
          <w:lang w:eastAsia="ru-RU"/>
        </w:rPr>
        <w:t>Шаг 3</w:t>
      </w: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. Визит  на прием к врачу-терапевту.</w:t>
      </w:r>
    </w:p>
    <w:p w14:paraId="5A5A3856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Врач даст разъяснения по результатам обследований, определит вашу группу здоровья, при наличии высокого риска заболеваний или самих заболеваний — группу диспансерного наблюдения, определит  медицинские показания для осмотров и обследований в рамках второго этапа диспансеризации.</w:t>
      </w:r>
    </w:p>
    <w:p w14:paraId="52302D0F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14:paraId="1D3D6EEB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Часы прохождения диспансеризации в ПО№53 и ПО№4  8-00 до 20-00 (понедельник-пятница),  с 9-00 до 15-00 в субботу.</w:t>
      </w:r>
    </w:p>
    <w:p w14:paraId="58D4F860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14:paraId="7D494DE4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t>В  СПб ГБУЗ « Городская поликлиника №4»  организована возможность дистанционной записи к врачу – терапевту участковому, врачу терапевту Центра здоровья;</w:t>
      </w:r>
    </w:p>
    <w:p w14:paraId="003E2DED" w14:textId="77777777" w:rsidR="00484EBD" w:rsidRPr="00484EBD" w:rsidRDefault="00484EBD" w:rsidP="00484EBD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14:paraId="6C748794" w14:textId="77777777" w:rsidR="00484EBD" w:rsidRPr="00484EBD" w:rsidRDefault="00484EBD" w:rsidP="00484EBD">
      <w:pPr>
        <w:spacing w:after="15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484EBD">
        <w:rPr>
          <w:rFonts w:ascii="Arial" w:eastAsia="Times New Roman" w:hAnsi="Arial" w:cs="Arial"/>
          <w:color w:val="606060"/>
          <w:sz w:val="23"/>
          <w:szCs w:val="23"/>
          <w:bdr w:val="none" w:sz="0" w:space="0" w:color="auto" w:frame="1"/>
          <w:lang w:eastAsia="ru-RU"/>
        </w:rPr>
        <w:lastRenderedPageBreak/>
        <w:t>В холлах поликлинических отделений  расположены инфоматы, в меню которых имеется </w:t>
      </w:r>
    </w:p>
    <w:p w14:paraId="4E48A63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EFB"/>
    <w:multiLevelType w:val="multilevel"/>
    <w:tmpl w:val="384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27D66"/>
    <w:multiLevelType w:val="multilevel"/>
    <w:tmpl w:val="2648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C3E88"/>
    <w:multiLevelType w:val="multilevel"/>
    <w:tmpl w:val="56B4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12"/>
    <w:rsid w:val="001D2112"/>
    <w:rsid w:val="00484EB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7C36-CAAA-4E09-BFD8-0A6ADD1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8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4EBD"/>
    <w:rPr>
      <w:color w:val="0000FF"/>
      <w:u w:val="single"/>
    </w:rPr>
  </w:style>
  <w:style w:type="character" w:customStyle="1" w:styleId="b4label">
    <w:name w:val="b4label"/>
    <w:basedOn w:val="a0"/>
    <w:rsid w:val="00484EBD"/>
  </w:style>
  <w:style w:type="paragraph" w:customStyle="1" w:styleId="font9">
    <w:name w:val="font_9"/>
    <w:basedOn w:val="a"/>
    <w:rsid w:val="0048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48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484EBD"/>
  </w:style>
  <w:style w:type="character" w:customStyle="1" w:styleId="wixguard">
    <w:name w:val="wixguard"/>
    <w:basedOn w:val="a0"/>
    <w:rsid w:val="0048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55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7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24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899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391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728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7975">
                          <w:marLeft w:val="0"/>
                          <w:marRight w:val="0"/>
                          <w:marTop w:val="25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7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8613">
                          <w:marLeft w:val="0"/>
                          <w:marRight w:val="0"/>
                          <w:marTop w:val="25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495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8641">
                          <w:marLeft w:val="0"/>
                          <w:marRight w:val="0"/>
                          <w:marTop w:val="21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9052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e693ac_f1f737a1e38d4332b39c7118df0479ac.docx?dn=%D0%90%D0%BD%D0%BA%D0%B5%D1%82%D0%B0%20%D0%B4%D0%BE%2075%20%D0%BB%D0%B5%D1%8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e693ac_94ee39cfc99d42c1b6276b7f81c08bd2.doc?dn=%D0%9F%D1%80%D0%B8%D0%BA%D0%B0%D0%B7%20%D0%9C%D0%B8%D0%BD%D0%B7%D0%B4%D1%80%D0%B0%D0%B2%D0%B0%20%D0%A0%D0%BE%D1%81%D1%81%D0%B8%D0%B8%20%D0%BE%D1%82%2013.03.2019%20N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4.spb.ru/chto-vhodit-v-dispanserizaciyu" TargetMode="External"/><Relationship Id="rId11" Type="http://schemas.openxmlformats.org/officeDocument/2006/relationships/hyperlink" Target="https://docs.wixstatic.com/ugd/e693ac_d731cb04adea4eeaa918d82ae31a66b2.docx?dn=%D0%90%D0%BD%D0%BA%D0%B5%D1%82%D0%B0%20%D0%BE%D1%82%2075%20%D0%BB%D0%B5%D1%82.docx" TargetMode="External"/><Relationship Id="rId5" Type="http://schemas.openxmlformats.org/officeDocument/2006/relationships/hyperlink" Target="https://www.p4.spb.ru/chto-vhodit-v-dispanserizaciyu" TargetMode="External"/><Relationship Id="rId10" Type="http://schemas.openxmlformats.org/officeDocument/2006/relationships/hyperlink" Target="https://docs.wixstatic.com/ugd/e693ac_d731cb04adea4eeaa918d82ae31a66b2.docx?dn=%D0%90%D0%BD%D0%BA%D0%B5%D1%82%D0%B0%20%D0%BE%D1%82%2075%20%D0%BB%D0%B5%D1%8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e693ac_f1f737a1e38d4332b39c7118df0479ac.docx?dn=%D0%90%D0%BD%D0%BA%D0%B5%D1%82%D0%B0%20%D0%B4%D0%BE%2075%20%D0%BB%D0%B5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2019-08-15T09:15:00Z</dcterms:created>
  <dcterms:modified xsi:type="dcterms:W3CDTF">2019-08-15T09:16:00Z</dcterms:modified>
</cp:coreProperties>
</file>